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0A9831" w14:textId="18DE53B4" w:rsidR="000A1864" w:rsidRPr="003F662E" w:rsidRDefault="000A1864" w:rsidP="003F662E">
      <w:pPr>
        <w:jc w:val="center"/>
        <w:rPr>
          <w:rFonts w:ascii="Tahoma" w:hAnsi="Tahoma" w:cs="Tahoma"/>
          <w:b/>
          <w:bCs/>
        </w:rPr>
      </w:pPr>
      <w:r w:rsidRPr="003F662E">
        <w:rPr>
          <w:rFonts w:ascii="Tahoma" w:hAnsi="Tahoma" w:cs="Tahoma"/>
          <w:b/>
          <w:bCs/>
        </w:rPr>
        <w:t>KINLOCH HISTORICAL SOCIETY</w:t>
      </w:r>
    </w:p>
    <w:p w14:paraId="037D96C0" w14:textId="0CFD30D4" w:rsidR="000A1864" w:rsidRPr="00E95F60" w:rsidRDefault="000A1864" w:rsidP="003F662E">
      <w:pPr>
        <w:jc w:val="center"/>
        <w:rPr>
          <w:rFonts w:ascii="Tahoma" w:hAnsi="Tahoma" w:cs="Tahoma"/>
          <w:b/>
          <w:bCs/>
          <w:sz w:val="32"/>
          <w:szCs w:val="32"/>
        </w:rPr>
      </w:pPr>
      <w:r w:rsidRPr="00E95F60">
        <w:rPr>
          <w:rFonts w:ascii="Tahoma" w:hAnsi="Tahoma" w:cs="Tahoma"/>
          <w:b/>
          <w:bCs/>
          <w:sz w:val="32"/>
          <w:szCs w:val="32"/>
        </w:rPr>
        <w:t>JOB DESCRIPTION</w:t>
      </w:r>
    </w:p>
    <w:tbl>
      <w:tblPr>
        <w:tblStyle w:val="TableGrid"/>
        <w:tblW w:w="9085" w:type="dxa"/>
        <w:tblLook w:val="04A0" w:firstRow="1" w:lastRow="0" w:firstColumn="1" w:lastColumn="0" w:noHBand="0" w:noVBand="1"/>
      </w:tblPr>
      <w:tblGrid>
        <w:gridCol w:w="2245"/>
        <w:gridCol w:w="6840"/>
      </w:tblGrid>
      <w:tr w:rsidR="003F662E" w:rsidRPr="00E95F60" w14:paraId="10264F4E" w14:textId="77777777" w:rsidTr="003F662E">
        <w:tc>
          <w:tcPr>
            <w:tcW w:w="2245" w:type="dxa"/>
          </w:tcPr>
          <w:p w14:paraId="60D5C8B8" w14:textId="323B8817" w:rsidR="003F662E" w:rsidRPr="00E95F60" w:rsidRDefault="003F662E" w:rsidP="000A1864">
            <w:pPr>
              <w:rPr>
                <w:rFonts w:ascii="Tahoma" w:hAnsi="Tahoma" w:cs="Tahoma"/>
                <w:b/>
                <w:bCs/>
                <w:sz w:val="22"/>
                <w:szCs w:val="22"/>
              </w:rPr>
            </w:pPr>
            <w:r w:rsidRPr="00E95F60">
              <w:rPr>
                <w:rFonts w:ascii="Tahoma" w:hAnsi="Tahoma" w:cs="Tahoma"/>
                <w:b/>
                <w:bCs/>
                <w:sz w:val="22"/>
                <w:szCs w:val="22"/>
              </w:rPr>
              <w:t>Job Title:</w:t>
            </w:r>
          </w:p>
        </w:tc>
        <w:tc>
          <w:tcPr>
            <w:tcW w:w="6840" w:type="dxa"/>
          </w:tcPr>
          <w:p w14:paraId="04822732" w14:textId="29687028" w:rsidR="003F662E" w:rsidRPr="00E95F60" w:rsidRDefault="003F662E" w:rsidP="000A1864">
            <w:pPr>
              <w:rPr>
                <w:rFonts w:ascii="Tahoma" w:hAnsi="Tahoma" w:cs="Tahoma"/>
                <w:b/>
                <w:bCs/>
                <w:sz w:val="22"/>
                <w:szCs w:val="22"/>
              </w:rPr>
            </w:pPr>
            <w:r w:rsidRPr="00E95F60">
              <w:rPr>
                <w:rFonts w:ascii="Tahoma" w:hAnsi="Tahoma" w:cs="Tahoma"/>
                <w:sz w:val="22"/>
                <w:szCs w:val="22"/>
              </w:rPr>
              <w:t>Business Development Manager</w:t>
            </w:r>
          </w:p>
        </w:tc>
      </w:tr>
      <w:tr w:rsidR="003F662E" w:rsidRPr="00E95F60" w14:paraId="5F6966B6" w14:textId="77777777" w:rsidTr="003F662E">
        <w:tc>
          <w:tcPr>
            <w:tcW w:w="2245" w:type="dxa"/>
          </w:tcPr>
          <w:p w14:paraId="28BD2846" w14:textId="4B5361FB" w:rsidR="003F662E" w:rsidRPr="00E95F60" w:rsidRDefault="003F662E" w:rsidP="000A1864">
            <w:pPr>
              <w:rPr>
                <w:rFonts w:ascii="Tahoma" w:hAnsi="Tahoma" w:cs="Tahoma"/>
                <w:b/>
                <w:bCs/>
                <w:sz w:val="22"/>
                <w:szCs w:val="22"/>
              </w:rPr>
            </w:pPr>
            <w:r w:rsidRPr="00E95F60">
              <w:rPr>
                <w:rFonts w:ascii="Tahoma" w:hAnsi="Tahoma" w:cs="Tahoma"/>
                <w:b/>
                <w:bCs/>
                <w:sz w:val="22"/>
                <w:szCs w:val="22"/>
              </w:rPr>
              <w:t>Employer:</w:t>
            </w:r>
          </w:p>
        </w:tc>
        <w:tc>
          <w:tcPr>
            <w:tcW w:w="6840" w:type="dxa"/>
          </w:tcPr>
          <w:p w14:paraId="7BBEBD19" w14:textId="30C8E5F3" w:rsidR="003F662E" w:rsidRPr="00E95F60" w:rsidRDefault="003F662E" w:rsidP="000A1864">
            <w:pPr>
              <w:rPr>
                <w:rFonts w:ascii="Tahoma" w:hAnsi="Tahoma" w:cs="Tahoma"/>
                <w:b/>
                <w:bCs/>
                <w:sz w:val="22"/>
                <w:szCs w:val="22"/>
              </w:rPr>
            </w:pPr>
            <w:r w:rsidRPr="00E95F60">
              <w:rPr>
                <w:rFonts w:ascii="Tahoma" w:hAnsi="Tahoma" w:cs="Tahoma"/>
                <w:sz w:val="22"/>
                <w:szCs w:val="22"/>
              </w:rPr>
              <w:t>Kinloch Historical Society</w:t>
            </w:r>
          </w:p>
        </w:tc>
      </w:tr>
      <w:tr w:rsidR="003F662E" w:rsidRPr="00E95F60" w14:paraId="042A8C8E" w14:textId="77777777" w:rsidTr="003F662E">
        <w:tc>
          <w:tcPr>
            <w:tcW w:w="2245" w:type="dxa"/>
          </w:tcPr>
          <w:p w14:paraId="69962D0E" w14:textId="2C79A5BE" w:rsidR="003F662E" w:rsidRPr="00E95F60" w:rsidRDefault="003F662E" w:rsidP="000A1864">
            <w:pPr>
              <w:rPr>
                <w:rFonts w:ascii="Tahoma" w:hAnsi="Tahoma" w:cs="Tahoma"/>
                <w:b/>
                <w:bCs/>
                <w:sz w:val="22"/>
                <w:szCs w:val="22"/>
              </w:rPr>
            </w:pPr>
            <w:r w:rsidRPr="00E95F60">
              <w:rPr>
                <w:rFonts w:ascii="Tahoma" w:hAnsi="Tahoma" w:cs="Tahoma"/>
                <w:b/>
                <w:bCs/>
                <w:sz w:val="22"/>
                <w:szCs w:val="22"/>
              </w:rPr>
              <w:t>Location:</w:t>
            </w:r>
          </w:p>
        </w:tc>
        <w:tc>
          <w:tcPr>
            <w:tcW w:w="6840" w:type="dxa"/>
          </w:tcPr>
          <w:p w14:paraId="414B633A" w14:textId="563BFAEF" w:rsidR="003F662E" w:rsidRPr="00E95F60" w:rsidRDefault="003F662E" w:rsidP="000A1864">
            <w:pPr>
              <w:rPr>
                <w:rFonts w:ascii="Tahoma" w:hAnsi="Tahoma" w:cs="Tahoma"/>
                <w:b/>
                <w:bCs/>
                <w:sz w:val="22"/>
                <w:szCs w:val="22"/>
              </w:rPr>
            </w:pPr>
            <w:r w:rsidRPr="00E95F60">
              <w:rPr>
                <w:rFonts w:ascii="Tahoma" w:hAnsi="Tahoma" w:cs="Tahoma"/>
                <w:sz w:val="22"/>
                <w:szCs w:val="22"/>
              </w:rPr>
              <w:t xml:space="preserve">Kinloch Community Hub, </w:t>
            </w:r>
            <w:proofErr w:type="spellStart"/>
            <w:r w:rsidRPr="00E95F60">
              <w:rPr>
                <w:rFonts w:ascii="Tahoma" w:hAnsi="Tahoma" w:cs="Tahoma"/>
                <w:sz w:val="22"/>
                <w:szCs w:val="22"/>
              </w:rPr>
              <w:t>Balallan</w:t>
            </w:r>
            <w:proofErr w:type="spellEnd"/>
            <w:r w:rsidRPr="00E95F60">
              <w:rPr>
                <w:rFonts w:ascii="Tahoma" w:hAnsi="Tahoma" w:cs="Tahoma"/>
                <w:sz w:val="22"/>
                <w:szCs w:val="22"/>
              </w:rPr>
              <w:t>, Isle of Lewis</w:t>
            </w:r>
          </w:p>
        </w:tc>
      </w:tr>
      <w:tr w:rsidR="003F662E" w:rsidRPr="00E95F60" w14:paraId="73DF4A04" w14:textId="77777777" w:rsidTr="003F662E">
        <w:tc>
          <w:tcPr>
            <w:tcW w:w="2245" w:type="dxa"/>
          </w:tcPr>
          <w:p w14:paraId="6F5EC6F3" w14:textId="5004AD71" w:rsidR="003F662E" w:rsidRPr="00E95F60" w:rsidRDefault="003F662E" w:rsidP="000A1864">
            <w:pPr>
              <w:rPr>
                <w:rFonts w:ascii="Tahoma" w:hAnsi="Tahoma" w:cs="Tahoma"/>
                <w:b/>
                <w:bCs/>
                <w:sz w:val="22"/>
                <w:szCs w:val="22"/>
              </w:rPr>
            </w:pPr>
            <w:r w:rsidRPr="00E95F60">
              <w:rPr>
                <w:rFonts w:ascii="Tahoma" w:hAnsi="Tahoma" w:cs="Tahoma"/>
                <w:b/>
                <w:bCs/>
                <w:sz w:val="22"/>
                <w:szCs w:val="22"/>
              </w:rPr>
              <w:t>Hours:</w:t>
            </w:r>
          </w:p>
        </w:tc>
        <w:tc>
          <w:tcPr>
            <w:tcW w:w="6840" w:type="dxa"/>
          </w:tcPr>
          <w:p w14:paraId="22034E4B" w14:textId="581B60FF" w:rsidR="003F662E" w:rsidRPr="00E95F60" w:rsidRDefault="003F662E" w:rsidP="000A1864">
            <w:pPr>
              <w:rPr>
                <w:rFonts w:ascii="Tahoma" w:hAnsi="Tahoma" w:cs="Tahoma"/>
                <w:b/>
                <w:bCs/>
                <w:sz w:val="22"/>
                <w:szCs w:val="22"/>
              </w:rPr>
            </w:pPr>
            <w:r w:rsidRPr="00E95F60">
              <w:rPr>
                <w:rFonts w:ascii="Tahoma" w:hAnsi="Tahoma" w:cs="Tahoma"/>
                <w:sz w:val="22"/>
                <w:szCs w:val="22"/>
              </w:rPr>
              <w:t>35 hours per week</w:t>
            </w:r>
          </w:p>
        </w:tc>
      </w:tr>
      <w:tr w:rsidR="003F662E" w:rsidRPr="00E95F60" w14:paraId="1068ADE1" w14:textId="77777777" w:rsidTr="003F662E">
        <w:tc>
          <w:tcPr>
            <w:tcW w:w="2245" w:type="dxa"/>
          </w:tcPr>
          <w:p w14:paraId="58277330" w14:textId="57282A97" w:rsidR="003F662E" w:rsidRPr="00E95F60" w:rsidRDefault="003F662E" w:rsidP="000A1864">
            <w:pPr>
              <w:rPr>
                <w:rFonts w:ascii="Tahoma" w:hAnsi="Tahoma" w:cs="Tahoma"/>
                <w:b/>
                <w:bCs/>
                <w:sz w:val="22"/>
                <w:szCs w:val="22"/>
              </w:rPr>
            </w:pPr>
            <w:r w:rsidRPr="00E95F60">
              <w:rPr>
                <w:rFonts w:ascii="Tahoma" w:hAnsi="Tahoma" w:cs="Tahoma"/>
                <w:b/>
                <w:bCs/>
                <w:sz w:val="22"/>
                <w:szCs w:val="22"/>
              </w:rPr>
              <w:t>Salary:</w:t>
            </w:r>
          </w:p>
        </w:tc>
        <w:tc>
          <w:tcPr>
            <w:tcW w:w="6840" w:type="dxa"/>
          </w:tcPr>
          <w:p w14:paraId="7C7ADC77" w14:textId="01E62880" w:rsidR="003F662E" w:rsidRPr="00E95F60" w:rsidRDefault="003F662E" w:rsidP="000A1864">
            <w:pPr>
              <w:rPr>
                <w:rFonts w:ascii="Tahoma" w:hAnsi="Tahoma" w:cs="Tahoma"/>
                <w:b/>
                <w:bCs/>
                <w:sz w:val="22"/>
                <w:szCs w:val="22"/>
              </w:rPr>
            </w:pPr>
            <w:r w:rsidRPr="00E95F60">
              <w:rPr>
                <w:rFonts w:ascii="Tahoma" w:hAnsi="Tahoma" w:cs="Tahoma"/>
                <w:sz w:val="22"/>
                <w:szCs w:val="22"/>
              </w:rPr>
              <w:t>£32,000–£35,000 per annum, depending on experience</w:t>
            </w:r>
          </w:p>
        </w:tc>
      </w:tr>
      <w:tr w:rsidR="003F662E" w:rsidRPr="00E95F60" w14:paraId="2193C9A1" w14:textId="77777777" w:rsidTr="003F662E">
        <w:tc>
          <w:tcPr>
            <w:tcW w:w="2245" w:type="dxa"/>
          </w:tcPr>
          <w:p w14:paraId="1AE352E7" w14:textId="38A94096" w:rsidR="003F662E" w:rsidRPr="00E95F60" w:rsidRDefault="003F662E" w:rsidP="000A1864">
            <w:pPr>
              <w:rPr>
                <w:rFonts w:ascii="Tahoma" w:hAnsi="Tahoma" w:cs="Tahoma"/>
                <w:b/>
                <w:bCs/>
                <w:sz w:val="22"/>
                <w:szCs w:val="22"/>
              </w:rPr>
            </w:pPr>
            <w:r w:rsidRPr="00E95F60">
              <w:rPr>
                <w:rFonts w:ascii="Tahoma" w:hAnsi="Tahoma" w:cs="Tahoma"/>
                <w:b/>
                <w:bCs/>
                <w:sz w:val="22"/>
                <w:szCs w:val="22"/>
              </w:rPr>
              <w:t>Contract:</w:t>
            </w:r>
          </w:p>
        </w:tc>
        <w:tc>
          <w:tcPr>
            <w:tcW w:w="6840" w:type="dxa"/>
          </w:tcPr>
          <w:p w14:paraId="1DF02A4F" w14:textId="27BD1E5A" w:rsidR="003F662E" w:rsidRPr="00E95F60" w:rsidRDefault="003F662E" w:rsidP="000A1864">
            <w:pPr>
              <w:rPr>
                <w:rFonts w:ascii="Tahoma" w:hAnsi="Tahoma" w:cs="Tahoma"/>
                <w:b/>
                <w:bCs/>
                <w:sz w:val="22"/>
                <w:szCs w:val="22"/>
              </w:rPr>
            </w:pPr>
            <w:r w:rsidRPr="00E95F60">
              <w:rPr>
                <w:rFonts w:ascii="Tahoma" w:hAnsi="Tahoma" w:cs="Tahoma"/>
                <w:sz w:val="22"/>
                <w:szCs w:val="22"/>
              </w:rPr>
              <w:t>Fixed-term to 31 March 2029</w:t>
            </w:r>
          </w:p>
        </w:tc>
      </w:tr>
      <w:tr w:rsidR="003F662E" w:rsidRPr="00E95F60" w14:paraId="5852F95A" w14:textId="77777777" w:rsidTr="003F662E">
        <w:tc>
          <w:tcPr>
            <w:tcW w:w="2245" w:type="dxa"/>
          </w:tcPr>
          <w:p w14:paraId="79DE4F4D" w14:textId="712BD361" w:rsidR="003F662E" w:rsidRPr="00E95F60" w:rsidRDefault="003F662E" w:rsidP="000A1864">
            <w:pPr>
              <w:rPr>
                <w:rFonts w:ascii="Tahoma" w:hAnsi="Tahoma" w:cs="Tahoma"/>
                <w:b/>
                <w:bCs/>
                <w:sz w:val="22"/>
                <w:szCs w:val="22"/>
              </w:rPr>
            </w:pPr>
            <w:r w:rsidRPr="00E95F60">
              <w:rPr>
                <w:rFonts w:ascii="Tahoma" w:hAnsi="Tahoma" w:cs="Tahoma"/>
                <w:b/>
                <w:bCs/>
                <w:sz w:val="22"/>
                <w:szCs w:val="22"/>
              </w:rPr>
              <w:t>Responsible to:</w:t>
            </w:r>
          </w:p>
        </w:tc>
        <w:tc>
          <w:tcPr>
            <w:tcW w:w="6840" w:type="dxa"/>
          </w:tcPr>
          <w:p w14:paraId="60953D06" w14:textId="1D1947E7" w:rsidR="003F662E" w:rsidRPr="00E95F60" w:rsidRDefault="003F662E" w:rsidP="000A1864">
            <w:pPr>
              <w:rPr>
                <w:rFonts w:ascii="Tahoma" w:hAnsi="Tahoma" w:cs="Tahoma"/>
                <w:b/>
                <w:bCs/>
                <w:sz w:val="22"/>
                <w:szCs w:val="22"/>
              </w:rPr>
            </w:pPr>
            <w:r w:rsidRPr="00E95F60">
              <w:rPr>
                <w:rFonts w:ascii="Tahoma" w:hAnsi="Tahoma" w:cs="Tahoma"/>
                <w:sz w:val="22"/>
                <w:szCs w:val="22"/>
              </w:rPr>
              <w:t>Board of Kinloch Historical Society / designated Board member</w:t>
            </w:r>
          </w:p>
        </w:tc>
      </w:tr>
      <w:tr w:rsidR="003F662E" w:rsidRPr="00E95F60" w14:paraId="562ACC89" w14:textId="77777777" w:rsidTr="003F662E">
        <w:tc>
          <w:tcPr>
            <w:tcW w:w="2245" w:type="dxa"/>
          </w:tcPr>
          <w:p w14:paraId="6FF2FCE7" w14:textId="40D68D85" w:rsidR="003F662E" w:rsidRPr="00E95F60" w:rsidRDefault="003F662E" w:rsidP="000A1864">
            <w:pPr>
              <w:rPr>
                <w:rFonts w:ascii="Tahoma" w:hAnsi="Tahoma" w:cs="Tahoma"/>
                <w:b/>
                <w:bCs/>
                <w:sz w:val="22"/>
                <w:szCs w:val="22"/>
              </w:rPr>
            </w:pPr>
            <w:r w:rsidRPr="00E95F60">
              <w:rPr>
                <w:rFonts w:ascii="Tahoma" w:hAnsi="Tahoma" w:cs="Tahoma"/>
                <w:b/>
                <w:bCs/>
                <w:sz w:val="22"/>
                <w:szCs w:val="22"/>
              </w:rPr>
              <w:t>Responsible for:</w:t>
            </w:r>
          </w:p>
        </w:tc>
        <w:tc>
          <w:tcPr>
            <w:tcW w:w="6840" w:type="dxa"/>
          </w:tcPr>
          <w:p w14:paraId="57DD0C39" w14:textId="4D8E7248" w:rsidR="003F662E" w:rsidRPr="00E95F60" w:rsidRDefault="003F662E" w:rsidP="000A1864">
            <w:pPr>
              <w:rPr>
                <w:rFonts w:ascii="Tahoma" w:hAnsi="Tahoma" w:cs="Tahoma"/>
                <w:b/>
                <w:bCs/>
                <w:sz w:val="22"/>
                <w:szCs w:val="22"/>
              </w:rPr>
            </w:pPr>
            <w:r w:rsidRPr="00E95F60">
              <w:rPr>
                <w:rFonts w:ascii="Tahoma" w:hAnsi="Tahoma" w:cs="Tahoma"/>
                <w:sz w:val="22"/>
                <w:szCs w:val="22"/>
              </w:rPr>
              <w:t>Development and delivery of the Society's business development, income generation, marketing, partnership and sustainability objectives</w:t>
            </w:r>
          </w:p>
        </w:tc>
      </w:tr>
      <w:tr w:rsidR="003F662E" w14:paraId="3E867EC7" w14:textId="77777777" w:rsidTr="00444743">
        <w:tc>
          <w:tcPr>
            <w:tcW w:w="9085" w:type="dxa"/>
            <w:gridSpan w:val="2"/>
          </w:tcPr>
          <w:p w14:paraId="5E03454D" w14:textId="292E14B0" w:rsidR="003F662E" w:rsidRDefault="003F662E" w:rsidP="0014003A">
            <w:pPr>
              <w:spacing w:after="160" w:line="278" w:lineRule="auto"/>
              <w:jc w:val="both"/>
              <w:rPr>
                <w:rFonts w:ascii="Tahoma" w:hAnsi="Tahoma" w:cs="Tahoma"/>
                <w:b/>
                <w:bCs/>
              </w:rPr>
            </w:pPr>
            <w:r w:rsidRPr="003F662E">
              <w:rPr>
                <w:rFonts w:ascii="Tahoma" w:hAnsi="Tahoma" w:cs="Tahoma"/>
                <w:sz w:val="20"/>
                <w:szCs w:val="20"/>
              </w:rPr>
              <w:t>This post is supported by the Scottish Government through the Strengthening Communities Programme, managed by Development Trusts Association Scotland (DTAS).</w:t>
            </w:r>
          </w:p>
        </w:tc>
      </w:tr>
    </w:tbl>
    <w:p w14:paraId="6F3F4DED" w14:textId="2DC2B07A" w:rsidR="000A1864" w:rsidRPr="000A1864" w:rsidRDefault="000A1864" w:rsidP="000A1864"/>
    <w:p w14:paraId="6A9D6A57" w14:textId="77777777" w:rsidR="000A1864" w:rsidRPr="0014003A" w:rsidRDefault="000A1864" w:rsidP="000A1864">
      <w:pPr>
        <w:rPr>
          <w:rFonts w:ascii="Tahoma" w:hAnsi="Tahoma" w:cs="Tahoma"/>
          <w:b/>
          <w:bCs/>
          <w:sz w:val="22"/>
          <w:szCs w:val="22"/>
        </w:rPr>
      </w:pPr>
      <w:r w:rsidRPr="0014003A">
        <w:rPr>
          <w:rFonts w:ascii="Tahoma" w:hAnsi="Tahoma" w:cs="Tahoma"/>
          <w:b/>
          <w:bCs/>
          <w:sz w:val="22"/>
          <w:szCs w:val="22"/>
        </w:rPr>
        <w:t>1. ABOUT KINLOCH HISTORICAL SOCIETY</w:t>
      </w:r>
    </w:p>
    <w:p w14:paraId="34058584" w14:textId="77777777" w:rsidR="000A1864" w:rsidRPr="0014003A" w:rsidRDefault="000A1864" w:rsidP="00E95F60">
      <w:pPr>
        <w:jc w:val="both"/>
        <w:rPr>
          <w:rFonts w:ascii="Tahoma" w:hAnsi="Tahoma" w:cs="Tahoma"/>
          <w:sz w:val="22"/>
          <w:szCs w:val="22"/>
        </w:rPr>
      </w:pPr>
      <w:r w:rsidRPr="0014003A">
        <w:rPr>
          <w:rFonts w:ascii="Tahoma" w:hAnsi="Tahoma" w:cs="Tahoma"/>
          <w:sz w:val="22"/>
          <w:szCs w:val="22"/>
        </w:rPr>
        <w:t xml:space="preserve">Kinloch Historical Society is a community-led organisation based at Kinloch Community Hub in </w:t>
      </w:r>
      <w:proofErr w:type="spellStart"/>
      <w:r w:rsidRPr="0014003A">
        <w:rPr>
          <w:rFonts w:ascii="Tahoma" w:hAnsi="Tahoma" w:cs="Tahoma"/>
          <w:sz w:val="22"/>
          <w:szCs w:val="22"/>
        </w:rPr>
        <w:t>Balallan</w:t>
      </w:r>
      <w:proofErr w:type="spellEnd"/>
      <w:r w:rsidRPr="0014003A">
        <w:rPr>
          <w:rFonts w:ascii="Tahoma" w:hAnsi="Tahoma" w:cs="Tahoma"/>
          <w:sz w:val="22"/>
          <w:szCs w:val="22"/>
        </w:rPr>
        <w:t>, Isle of Lewis.</w:t>
      </w:r>
    </w:p>
    <w:p w14:paraId="52DFE0BC" w14:textId="77777777" w:rsidR="000A1864" w:rsidRPr="0014003A" w:rsidRDefault="000A1864" w:rsidP="00E95F60">
      <w:pPr>
        <w:jc w:val="both"/>
        <w:rPr>
          <w:rFonts w:ascii="Tahoma" w:hAnsi="Tahoma" w:cs="Tahoma"/>
          <w:sz w:val="22"/>
          <w:szCs w:val="22"/>
        </w:rPr>
      </w:pPr>
      <w:r w:rsidRPr="0014003A">
        <w:rPr>
          <w:rFonts w:ascii="Tahoma" w:hAnsi="Tahoma" w:cs="Tahoma"/>
          <w:sz w:val="22"/>
          <w:szCs w:val="22"/>
        </w:rPr>
        <w:t>The Society has an important role within the Kinloch community, preserving and promoting the area's rich history and heritage while providing facilities, services and opportunities that contribute to the social, economic, cultural and environmental wellbeing of the local area.</w:t>
      </w:r>
    </w:p>
    <w:p w14:paraId="71BD6695" w14:textId="18744EEB" w:rsidR="000A1864" w:rsidRPr="0014003A" w:rsidRDefault="000A1864" w:rsidP="00E95F60">
      <w:pPr>
        <w:jc w:val="both"/>
        <w:rPr>
          <w:rFonts w:ascii="Tahoma" w:hAnsi="Tahoma" w:cs="Tahoma"/>
          <w:sz w:val="22"/>
          <w:szCs w:val="22"/>
        </w:rPr>
      </w:pPr>
      <w:r w:rsidRPr="0014003A">
        <w:rPr>
          <w:rFonts w:ascii="Tahoma" w:hAnsi="Tahoma" w:cs="Tahoma"/>
          <w:sz w:val="22"/>
          <w:szCs w:val="22"/>
        </w:rPr>
        <w:t xml:space="preserve">As the Society enters its next phase of development, our ambition is to strengthen our role as a sustainable and resilient community </w:t>
      </w:r>
      <w:r w:rsidR="0072673D">
        <w:rPr>
          <w:rFonts w:ascii="Tahoma" w:hAnsi="Tahoma" w:cs="Tahoma"/>
          <w:sz w:val="22"/>
          <w:szCs w:val="22"/>
        </w:rPr>
        <w:t xml:space="preserve">anchor </w:t>
      </w:r>
      <w:r w:rsidRPr="0014003A">
        <w:rPr>
          <w:rFonts w:ascii="Tahoma" w:hAnsi="Tahoma" w:cs="Tahoma"/>
          <w:sz w:val="22"/>
          <w:szCs w:val="22"/>
        </w:rPr>
        <w:t>organisation: developing our assets, increasing earned income, creating new opportunities for community participation and building partnerships that will benefit Kinloch and the wider area for years to come.</w:t>
      </w:r>
    </w:p>
    <w:p w14:paraId="44A5A539" w14:textId="77777777" w:rsidR="00E95F60" w:rsidRPr="0014003A" w:rsidRDefault="00E95F60" w:rsidP="000A1864">
      <w:pPr>
        <w:rPr>
          <w:rFonts w:ascii="Tahoma" w:hAnsi="Tahoma" w:cs="Tahoma"/>
          <w:sz w:val="22"/>
          <w:szCs w:val="22"/>
        </w:rPr>
      </w:pPr>
    </w:p>
    <w:p w14:paraId="70B510B2" w14:textId="77777777" w:rsidR="000A1864" w:rsidRPr="0014003A" w:rsidRDefault="000A1864" w:rsidP="000A1864">
      <w:pPr>
        <w:rPr>
          <w:rFonts w:ascii="Tahoma" w:hAnsi="Tahoma" w:cs="Tahoma"/>
          <w:b/>
          <w:bCs/>
          <w:sz w:val="22"/>
          <w:szCs w:val="22"/>
        </w:rPr>
      </w:pPr>
      <w:r w:rsidRPr="0014003A">
        <w:rPr>
          <w:rFonts w:ascii="Tahoma" w:hAnsi="Tahoma" w:cs="Tahoma"/>
          <w:b/>
          <w:bCs/>
          <w:sz w:val="22"/>
          <w:szCs w:val="22"/>
        </w:rPr>
        <w:t>2. PURPOSE OF THE ROLE</w:t>
      </w:r>
    </w:p>
    <w:p w14:paraId="6D4E737F" w14:textId="77777777" w:rsidR="000A1864" w:rsidRPr="0014003A" w:rsidRDefault="000A1864" w:rsidP="0014003A">
      <w:pPr>
        <w:jc w:val="both"/>
        <w:rPr>
          <w:rFonts w:ascii="Tahoma" w:hAnsi="Tahoma" w:cs="Tahoma"/>
          <w:sz w:val="22"/>
          <w:szCs w:val="22"/>
        </w:rPr>
      </w:pPr>
      <w:r w:rsidRPr="0014003A">
        <w:rPr>
          <w:rFonts w:ascii="Tahoma" w:hAnsi="Tahoma" w:cs="Tahoma"/>
          <w:sz w:val="22"/>
          <w:szCs w:val="22"/>
        </w:rPr>
        <w:t>The Business Development Manager will lead the development and implementation of an ambitious but achievable growth and sustainability plan for Kinloch Historical Society.</w:t>
      </w:r>
    </w:p>
    <w:p w14:paraId="75B1D2A2" w14:textId="77777777" w:rsidR="000A1864" w:rsidRPr="0014003A" w:rsidRDefault="000A1864" w:rsidP="0014003A">
      <w:pPr>
        <w:jc w:val="both"/>
        <w:rPr>
          <w:rFonts w:ascii="Tahoma" w:hAnsi="Tahoma" w:cs="Tahoma"/>
          <w:sz w:val="22"/>
          <w:szCs w:val="22"/>
        </w:rPr>
      </w:pPr>
      <w:r w:rsidRPr="0014003A">
        <w:rPr>
          <w:rFonts w:ascii="Tahoma" w:hAnsi="Tahoma" w:cs="Tahoma"/>
          <w:sz w:val="22"/>
          <w:szCs w:val="22"/>
        </w:rPr>
        <w:t xml:space="preserve">The postholder will identify, develop and deliver opportunities to increase earned income, strengthen the use and profile of Kinloch Community Hub, develop new commercial and </w:t>
      </w:r>
      <w:r w:rsidRPr="0014003A">
        <w:rPr>
          <w:rFonts w:ascii="Tahoma" w:hAnsi="Tahoma" w:cs="Tahoma"/>
          <w:sz w:val="22"/>
          <w:szCs w:val="22"/>
        </w:rPr>
        <w:lastRenderedPageBreak/>
        <w:t>community activities, build strategic partnerships and reduce the Society's longer-term reliance on grant funding.</w:t>
      </w:r>
    </w:p>
    <w:p w14:paraId="41EA88AA" w14:textId="77777777" w:rsidR="000A1864" w:rsidRPr="0014003A" w:rsidRDefault="000A1864" w:rsidP="0014003A">
      <w:pPr>
        <w:jc w:val="both"/>
        <w:rPr>
          <w:rFonts w:ascii="Tahoma" w:hAnsi="Tahoma" w:cs="Tahoma"/>
          <w:sz w:val="22"/>
          <w:szCs w:val="22"/>
        </w:rPr>
      </w:pPr>
      <w:r w:rsidRPr="0014003A">
        <w:rPr>
          <w:rFonts w:ascii="Tahoma" w:hAnsi="Tahoma" w:cs="Tahoma"/>
          <w:sz w:val="22"/>
          <w:szCs w:val="22"/>
        </w:rPr>
        <w:t>This is a hands-on development role requiring someone who can move confidently between strategy and delivery. The successful candidate will be expected not simply to identify opportunities, but to build relationships, develop business cases, test ideas and help turn viable opportunities into sustainable activities and income streams.</w:t>
      </w:r>
    </w:p>
    <w:p w14:paraId="5D89A651" w14:textId="77777777" w:rsidR="000A1864" w:rsidRPr="0014003A" w:rsidRDefault="000A1864" w:rsidP="0014003A">
      <w:pPr>
        <w:jc w:val="both"/>
        <w:rPr>
          <w:rFonts w:ascii="Tahoma" w:hAnsi="Tahoma" w:cs="Tahoma"/>
          <w:sz w:val="22"/>
          <w:szCs w:val="22"/>
        </w:rPr>
      </w:pPr>
      <w:r w:rsidRPr="0014003A">
        <w:rPr>
          <w:rFonts w:ascii="Tahoma" w:hAnsi="Tahoma" w:cs="Tahoma"/>
          <w:sz w:val="22"/>
          <w:szCs w:val="22"/>
        </w:rPr>
        <w:t>Working closely with the Board, staff, volunteers, community members and external partners, the Business Development Manager will ensure that growth remains consistent with the Society's heritage, community purpose and commitment to improving the social, economic, cultural and environmental wellbeing of the Kinloch area.</w:t>
      </w:r>
    </w:p>
    <w:p w14:paraId="04BE52FD" w14:textId="048CF3E9" w:rsidR="000A1864" w:rsidRPr="000A1864" w:rsidRDefault="000A1864" w:rsidP="000A1864"/>
    <w:p w14:paraId="1482540F" w14:textId="77777777" w:rsidR="000A1864" w:rsidRPr="0014003A" w:rsidRDefault="000A1864" w:rsidP="000A1864">
      <w:pPr>
        <w:rPr>
          <w:rFonts w:ascii="Tahoma" w:hAnsi="Tahoma" w:cs="Tahoma"/>
          <w:b/>
          <w:bCs/>
          <w:sz w:val="22"/>
          <w:szCs w:val="22"/>
        </w:rPr>
      </w:pPr>
      <w:r w:rsidRPr="0014003A">
        <w:rPr>
          <w:rFonts w:ascii="Tahoma" w:hAnsi="Tahoma" w:cs="Tahoma"/>
          <w:b/>
          <w:bCs/>
          <w:sz w:val="22"/>
          <w:szCs w:val="22"/>
        </w:rPr>
        <w:t>3. KEY OBJECTIVES</w:t>
      </w:r>
    </w:p>
    <w:p w14:paraId="66DF7400" w14:textId="77777777" w:rsidR="000A1864" w:rsidRPr="0014003A" w:rsidRDefault="000A1864" w:rsidP="000A1864">
      <w:pPr>
        <w:rPr>
          <w:rFonts w:ascii="Tahoma" w:hAnsi="Tahoma" w:cs="Tahoma"/>
          <w:sz w:val="22"/>
          <w:szCs w:val="22"/>
        </w:rPr>
      </w:pPr>
      <w:r w:rsidRPr="0014003A">
        <w:rPr>
          <w:rFonts w:ascii="Tahoma" w:hAnsi="Tahoma" w:cs="Tahoma"/>
          <w:sz w:val="22"/>
          <w:szCs w:val="22"/>
        </w:rPr>
        <w:t>The Business Development Manager will work towards three overarching objectives:</w:t>
      </w:r>
    </w:p>
    <w:p w14:paraId="257218D1" w14:textId="77777777" w:rsidR="000A1864" w:rsidRPr="0014003A" w:rsidRDefault="000A1864" w:rsidP="0014003A">
      <w:pPr>
        <w:pStyle w:val="ListParagraph"/>
        <w:numPr>
          <w:ilvl w:val="0"/>
          <w:numId w:val="21"/>
        </w:numPr>
        <w:rPr>
          <w:rFonts w:ascii="Tahoma" w:hAnsi="Tahoma" w:cs="Tahoma"/>
          <w:b/>
          <w:bCs/>
          <w:sz w:val="22"/>
          <w:szCs w:val="22"/>
        </w:rPr>
      </w:pPr>
      <w:r w:rsidRPr="0014003A">
        <w:rPr>
          <w:rFonts w:ascii="Tahoma" w:hAnsi="Tahoma" w:cs="Tahoma"/>
          <w:b/>
          <w:bCs/>
          <w:sz w:val="22"/>
          <w:szCs w:val="22"/>
        </w:rPr>
        <w:t>Financial Sustainability</w:t>
      </w:r>
    </w:p>
    <w:p w14:paraId="252EC439" w14:textId="77777777" w:rsidR="000A1864" w:rsidRPr="0014003A" w:rsidRDefault="000A1864" w:rsidP="0014003A">
      <w:pPr>
        <w:ind w:left="720"/>
        <w:rPr>
          <w:rFonts w:ascii="Tahoma" w:hAnsi="Tahoma" w:cs="Tahoma"/>
          <w:sz w:val="22"/>
          <w:szCs w:val="22"/>
        </w:rPr>
      </w:pPr>
      <w:r w:rsidRPr="0014003A">
        <w:rPr>
          <w:rFonts w:ascii="Tahoma" w:hAnsi="Tahoma" w:cs="Tahoma"/>
          <w:sz w:val="22"/>
          <w:szCs w:val="22"/>
        </w:rPr>
        <w:t>Increase the financial resilience of Kinloch Historical Society by developing sustainable earned-income streams and reducing reliance on grant funding.</w:t>
      </w:r>
    </w:p>
    <w:p w14:paraId="0E2A7E53" w14:textId="77777777" w:rsidR="000A1864" w:rsidRPr="0014003A" w:rsidRDefault="000A1864" w:rsidP="0014003A">
      <w:pPr>
        <w:pStyle w:val="ListParagraph"/>
        <w:numPr>
          <w:ilvl w:val="0"/>
          <w:numId w:val="21"/>
        </w:numPr>
        <w:rPr>
          <w:rFonts w:ascii="Tahoma" w:hAnsi="Tahoma" w:cs="Tahoma"/>
          <w:b/>
          <w:bCs/>
          <w:sz w:val="22"/>
          <w:szCs w:val="22"/>
        </w:rPr>
      </w:pPr>
      <w:r w:rsidRPr="0014003A">
        <w:rPr>
          <w:rFonts w:ascii="Tahoma" w:hAnsi="Tahoma" w:cs="Tahoma"/>
          <w:b/>
          <w:bCs/>
          <w:sz w:val="22"/>
          <w:szCs w:val="22"/>
        </w:rPr>
        <w:t>Community Resilience</w:t>
      </w:r>
    </w:p>
    <w:p w14:paraId="0F3CF1CC" w14:textId="77777777" w:rsidR="000A1864" w:rsidRPr="0014003A" w:rsidRDefault="000A1864" w:rsidP="0014003A">
      <w:pPr>
        <w:ind w:left="720"/>
        <w:jc w:val="both"/>
        <w:rPr>
          <w:rFonts w:ascii="Tahoma" w:hAnsi="Tahoma" w:cs="Tahoma"/>
          <w:sz w:val="22"/>
          <w:szCs w:val="22"/>
        </w:rPr>
      </w:pPr>
      <w:r w:rsidRPr="0014003A">
        <w:rPr>
          <w:rFonts w:ascii="Tahoma" w:hAnsi="Tahoma" w:cs="Tahoma"/>
          <w:sz w:val="22"/>
          <w:szCs w:val="22"/>
        </w:rPr>
        <w:t>Increase the range, accessibility and sustainability of services, facilities and opportunities available through Kinloch Historical Society and Kinloch Community Hub for people of different ages and abilities.</w:t>
      </w:r>
    </w:p>
    <w:p w14:paraId="3014E911" w14:textId="77777777" w:rsidR="000A1864" w:rsidRPr="0014003A" w:rsidRDefault="000A1864" w:rsidP="0014003A">
      <w:pPr>
        <w:pStyle w:val="ListParagraph"/>
        <w:numPr>
          <w:ilvl w:val="0"/>
          <w:numId w:val="21"/>
        </w:numPr>
        <w:rPr>
          <w:rFonts w:ascii="Tahoma" w:hAnsi="Tahoma" w:cs="Tahoma"/>
          <w:b/>
          <w:bCs/>
          <w:sz w:val="22"/>
          <w:szCs w:val="22"/>
        </w:rPr>
      </w:pPr>
      <w:r w:rsidRPr="0014003A">
        <w:rPr>
          <w:rFonts w:ascii="Tahoma" w:hAnsi="Tahoma" w:cs="Tahoma"/>
          <w:b/>
          <w:bCs/>
          <w:sz w:val="22"/>
          <w:szCs w:val="22"/>
        </w:rPr>
        <w:t>Community Engagement</w:t>
      </w:r>
    </w:p>
    <w:p w14:paraId="2D3DEF5E" w14:textId="77777777" w:rsidR="000A1864" w:rsidRPr="0014003A" w:rsidRDefault="000A1864" w:rsidP="0014003A">
      <w:pPr>
        <w:ind w:left="720"/>
        <w:jc w:val="both"/>
        <w:rPr>
          <w:rFonts w:ascii="Tahoma" w:hAnsi="Tahoma" w:cs="Tahoma"/>
          <w:sz w:val="22"/>
          <w:szCs w:val="22"/>
        </w:rPr>
      </w:pPr>
      <w:r w:rsidRPr="0014003A">
        <w:rPr>
          <w:rFonts w:ascii="Tahoma" w:hAnsi="Tahoma" w:cs="Tahoma"/>
          <w:sz w:val="22"/>
          <w:szCs w:val="22"/>
        </w:rPr>
        <w:t>Strengthen participation in the work of the Society through partnerships with local residents, schools, universities, community organisations, businesses, tourism operators and other stakeholders.</w:t>
      </w:r>
    </w:p>
    <w:p w14:paraId="3C14B9D9" w14:textId="340CA899" w:rsidR="000A1864" w:rsidRDefault="000A1864" w:rsidP="000A1864"/>
    <w:p w14:paraId="73A718DD" w14:textId="77777777" w:rsidR="0014003A" w:rsidRDefault="0014003A" w:rsidP="000A1864"/>
    <w:p w14:paraId="67551E89" w14:textId="77777777" w:rsidR="0014003A" w:rsidRDefault="0014003A" w:rsidP="000A1864"/>
    <w:p w14:paraId="48EC5795" w14:textId="77777777" w:rsidR="0014003A" w:rsidRDefault="0014003A" w:rsidP="000A1864"/>
    <w:p w14:paraId="5444FCDB" w14:textId="77777777" w:rsidR="0014003A" w:rsidRPr="000A1864" w:rsidRDefault="0014003A" w:rsidP="000A1864"/>
    <w:p w14:paraId="022A855D" w14:textId="77777777" w:rsidR="000A1864" w:rsidRDefault="000A1864" w:rsidP="0035680F">
      <w:pPr>
        <w:spacing w:line="240" w:lineRule="auto"/>
        <w:contextualSpacing/>
        <w:jc w:val="both"/>
        <w:rPr>
          <w:rFonts w:ascii="Tahoma" w:hAnsi="Tahoma" w:cs="Tahoma"/>
          <w:b/>
          <w:bCs/>
          <w:sz w:val="22"/>
          <w:szCs w:val="22"/>
        </w:rPr>
      </w:pPr>
      <w:r w:rsidRPr="0014003A">
        <w:rPr>
          <w:rFonts w:ascii="Tahoma" w:hAnsi="Tahoma" w:cs="Tahoma"/>
          <w:b/>
          <w:bCs/>
          <w:sz w:val="22"/>
          <w:szCs w:val="22"/>
        </w:rPr>
        <w:lastRenderedPageBreak/>
        <w:t>4. KEY RESPONSIBILITIES</w:t>
      </w:r>
    </w:p>
    <w:p w14:paraId="75591AF2" w14:textId="77777777" w:rsidR="0035680F" w:rsidRPr="0014003A" w:rsidRDefault="0035680F" w:rsidP="0035680F">
      <w:pPr>
        <w:spacing w:line="240" w:lineRule="auto"/>
        <w:contextualSpacing/>
        <w:jc w:val="both"/>
        <w:rPr>
          <w:rFonts w:ascii="Tahoma" w:hAnsi="Tahoma" w:cs="Tahoma"/>
          <w:b/>
          <w:bCs/>
          <w:sz w:val="22"/>
          <w:szCs w:val="22"/>
        </w:rPr>
      </w:pPr>
    </w:p>
    <w:p w14:paraId="344AF7DC" w14:textId="77777777" w:rsidR="000A1864" w:rsidRDefault="000A1864" w:rsidP="0035680F">
      <w:pPr>
        <w:spacing w:line="240" w:lineRule="auto"/>
        <w:contextualSpacing/>
        <w:jc w:val="both"/>
        <w:rPr>
          <w:rFonts w:ascii="Tahoma" w:hAnsi="Tahoma" w:cs="Tahoma"/>
          <w:b/>
          <w:bCs/>
          <w:sz w:val="22"/>
          <w:szCs w:val="22"/>
        </w:rPr>
      </w:pPr>
      <w:r w:rsidRPr="0014003A">
        <w:rPr>
          <w:rFonts w:ascii="Tahoma" w:hAnsi="Tahoma" w:cs="Tahoma"/>
          <w:b/>
          <w:bCs/>
          <w:sz w:val="22"/>
          <w:szCs w:val="22"/>
        </w:rPr>
        <w:t>A. Business Development &amp; Organisational Sustainability</w:t>
      </w:r>
    </w:p>
    <w:p w14:paraId="620248F4" w14:textId="77777777" w:rsidR="0035680F" w:rsidRPr="0035680F" w:rsidRDefault="0035680F" w:rsidP="0035680F">
      <w:pPr>
        <w:spacing w:line="240" w:lineRule="auto"/>
        <w:contextualSpacing/>
        <w:jc w:val="both"/>
        <w:rPr>
          <w:rFonts w:ascii="Tahoma" w:hAnsi="Tahoma" w:cs="Tahoma"/>
          <w:b/>
          <w:bCs/>
          <w:sz w:val="16"/>
          <w:szCs w:val="16"/>
        </w:rPr>
      </w:pPr>
    </w:p>
    <w:p w14:paraId="3B1379CF" w14:textId="77777777" w:rsidR="000A1864" w:rsidRPr="0014003A" w:rsidRDefault="000A1864" w:rsidP="0035680F">
      <w:pPr>
        <w:numPr>
          <w:ilvl w:val="0"/>
          <w:numId w:val="1"/>
        </w:numPr>
        <w:spacing w:line="240" w:lineRule="auto"/>
        <w:contextualSpacing/>
        <w:jc w:val="both"/>
        <w:rPr>
          <w:rFonts w:ascii="Tahoma" w:hAnsi="Tahoma" w:cs="Tahoma"/>
          <w:sz w:val="22"/>
          <w:szCs w:val="22"/>
        </w:rPr>
      </w:pPr>
      <w:r w:rsidRPr="0014003A">
        <w:rPr>
          <w:rFonts w:ascii="Tahoma" w:hAnsi="Tahoma" w:cs="Tahoma"/>
          <w:sz w:val="22"/>
          <w:szCs w:val="22"/>
        </w:rPr>
        <w:t>Lead the development, implementation and regular review of a Business Development and Growth Plan for Kinloch Historical Society.</w:t>
      </w:r>
    </w:p>
    <w:p w14:paraId="7534BE3B" w14:textId="77777777" w:rsidR="000A1864" w:rsidRPr="0014003A" w:rsidRDefault="000A1864" w:rsidP="0035680F">
      <w:pPr>
        <w:numPr>
          <w:ilvl w:val="0"/>
          <w:numId w:val="1"/>
        </w:numPr>
        <w:spacing w:line="240" w:lineRule="auto"/>
        <w:contextualSpacing/>
        <w:jc w:val="both"/>
        <w:rPr>
          <w:rFonts w:ascii="Tahoma" w:hAnsi="Tahoma" w:cs="Tahoma"/>
          <w:sz w:val="22"/>
          <w:szCs w:val="22"/>
        </w:rPr>
      </w:pPr>
      <w:r w:rsidRPr="0014003A">
        <w:rPr>
          <w:rFonts w:ascii="Tahoma" w:hAnsi="Tahoma" w:cs="Tahoma"/>
          <w:sz w:val="22"/>
          <w:szCs w:val="22"/>
        </w:rPr>
        <w:t>Identify new opportunities for sustainable earned income which are consistent with the Society's charitable/community objectives.</w:t>
      </w:r>
    </w:p>
    <w:p w14:paraId="0372DAF1" w14:textId="77777777" w:rsidR="000A1864" w:rsidRPr="0014003A" w:rsidRDefault="000A1864" w:rsidP="0035680F">
      <w:pPr>
        <w:numPr>
          <w:ilvl w:val="0"/>
          <w:numId w:val="1"/>
        </w:numPr>
        <w:spacing w:line="240" w:lineRule="auto"/>
        <w:contextualSpacing/>
        <w:jc w:val="both"/>
        <w:rPr>
          <w:rFonts w:ascii="Tahoma" w:hAnsi="Tahoma" w:cs="Tahoma"/>
          <w:sz w:val="22"/>
          <w:szCs w:val="22"/>
        </w:rPr>
      </w:pPr>
      <w:r w:rsidRPr="0014003A">
        <w:rPr>
          <w:rFonts w:ascii="Tahoma" w:hAnsi="Tahoma" w:cs="Tahoma"/>
          <w:sz w:val="22"/>
          <w:szCs w:val="22"/>
        </w:rPr>
        <w:t xml:space="preserve">Review existing activities, facilities and income streams to identify opportunities to increase income, improve efficiency and </w:t>
      </w:r>
      <w:proofErr w:type="spellStart"/>
      <w:r w:rsidRPr="0014003A">
        <w:rPr>
          <w:rFonts w:ascii="Tahoma" w:hAnsi="Tahoma" w:cs="Tahoma"/>
          <w:sz w:val="22"/>
          <w:szCs w:val="22"/>
        </w:rPr>
        <w:t>maximise</w:t>
      </w:r>
      <w:proofErr w:type="spellEnd"/>
      <w:r w:rsidRPr="0014003A">
        <w:rPr>
          <w:rFonts w:ascii="Tahoma" w:hAnsi="Tahoma" w:cs="Tahoma"/>
          <w:sz w:val="22"/>
          <w:szCs w:val="22"/>
        </w:rPr>
        <w:t xml:space="preserve"> use of the Society's assets.</w:t>
      </w:r>
    </w:p>
    <w:p w14:paraId="68460C9D" w14:textId="77777777" w:rsidR="000A1864" w:rsidRPr="0014003A" w:rsidRDefault="000A1864" w:rsidP="0035680F">
      <w:pPr>
        <w:numPr>
          <w:ilvl w:val="0"/>
          <w:numId w:val="1"/>
        </w:numPr>
        <w:spacing w:line="240" w:lineRule="auto"/>
        <w:contextualSpacing/>
        <w:jc w:val="both"/>
        <w:rPr>
          <w:rFonts w:ascii="Tahoma" w:hAnsi="Tahoma" w:cs="Tahoma"/>
          <w:sz w:val="22"/>
          <w:szCs w:val="22"/>
        </w:rPr>
      </w:pPr>
      <w:r w:rsidRPr="0014003A">
        <w:rPr>
          <w:rFonts w:ascii="Tahoma" w:hAnsi="Tahoma" w:cs="Tahoma"/>
          <w:sz w:val="22"/>
          <w:szCs w:val="22"/>
        </w:rPr>
        <w:t>Research and assess potential new products, services and commercial opportunities, preparing appropriate feasibility assessments and business cases for consideration by the Board.</w:t>
      </w:r>
    </w:p>
    <w:p w14:paraId="625EE4A9" w14:textId="77777777" w:rsidR="000A1864" w:rsidRPr="0014003A" w:rsidRDefault="000A1864" w:rsidP="0035680F">
      <w:pPr>
        <w:numPr>
          <w:ilvl w:val="0"/>
          <w:numId w:val="1"/>
        </w:numPr>
        <w:spacing w:line="240" w:lineRule="auto"/>
        <w:contextualSpacing/>
        <w:jc w:val="both"/>
        <w:rPr>
          <w:rFonts w:ascii="Tahoma" w:hAnsi="Tahoma" w:cs="Tahoma"/>
          <w:sz w:val="22"/>
          <w:szCs w:val="22"/>
        </w:rPr>
      </w:pPr>
      <w:r w:rsidRPr="0014003A">
        <w:rPr>
          <w:rFonts w:ascii="Tahoma" w:hAnsi="Tahoma" w:cs="Tahoma"/>
          <w:sz w:val="22"/>
          <w:szCs w:val="22"/>
        </w:rPr>
        <w:t>Develop realistic financial projections for new business opportunities, including anticipated income, expenditure, resources, risks and return on investment.</w:t>
      </w:r>
    </w:p>
    <w:p w14:paraId="6D770A5F" w14:textId="77777777" w:rsidR="000A1864" w:rsidRPr="0014003A" w:rsidRDefault="000A1864" w:rsidP="0035680F">
      <w:pPr>
        <w:numPr>
          <w:ilvl w:val="0"/>
          <w:numId w:val="1"/>
        </w:numPr>
        <w:spacing w:line="240" w:lineRule="auto"/>
        <w:contextualSpacing/>
        <w:jc w:val="both"/>
        <w:rPr>
          <w:rFonts w:ascii="Tahoma" w:hAnsi="Tahoma" w:cs="Tahoma"/>
          <w:sz w:val="22"/>
          <w:szCs w:val="22"/>
        </w:rPr>
      </w:pPr>
      <w:r w:rsidRPr="0014003A">
        <w:rPr>
          <w:rFonts w:ascii="Tahoma" w:hAnsi="Tahoma" w:cs="Tahoma"/>
          <w:sz w:val="22"/>
          <w:szCs w:val="22"/>
        </w:rPr>
        <w:t>Develop appropriate pricing and charging models for commercial activities, facilities and services.</w:t>
      </w:r>
    </w:p>
    <w:p w14:paraId="0AD5DCB2" w14:textId="77777777" w:rsidR="000A1864" w:rsidRPr="0014003A" w:rsidRDefault="000A1864" w:rsidP="0035680F">
      <w:pPr>
        <w:numPr>
          <w:ilvl w:val="0"/>
          <w:numId w:val="1"/>
        </w:numPr>
        <w:spacing w:line="240" w:lineRule="auto"/>
        <w:contextualSpacing/>
        <w:jc w:val="both"/>
        <w:rPr>
          <w:rFonts w:ascii="Tahoma" w:hAnsi="Tahoma" w:cs="Tahoma"/>
          <w:sz w:val="22"/>
          <w:szCs w:val="22"/>
        </w:rPr>
      </w:pPr>
      <w:r w:rsidRPr="0014003A">
        <w:rPr>
          <w:rFonts w:ascii="Tahoma" w:hAnsi="Tahoma" w:cs="Tahoma"/>
          <w:sz w:val="22"/>
          <w:szCs w:val="22"/>
        </w:rPr>
        <w:t>Monitor the financial performance of business development initiatives and recommend corrective action where required.</w:t>
      </w:r>
    </w:p>
    <w:p w14:paraId="498047A5" w14:textId="77777777" w:rsidR="000A1864" w:rsidRPr="0014003A" w:rsidRDefault="000A1864" w:rsidP="0035680F">
      <w:pPr>
        <w:numPr>
          <w:ilvl w:val="0"/>
          <w:numId w:val="1"/>
        </w:numPr>
        <w:spacing w:line="240" w:lineRule="auto"/>
        <w:contextualSpacing/>
        <w:jc w:val="both"/>
        <w:rPr>
          <w:rFonts w:ascii="Tahoma" w:hAnsi="Tahoma" w:cs="Tahoma"/>
          <w:sz w:val="22"/>
          <w:szCs w:val="22"/>
        </w:rPr>
      </w:pPr>
      <w:r w:rsidRPr="0014003A">
        <w:rPr>
          <w:rFonts w:ascii="Tahoma" w:hAnsi="Tahoma" w:cs="Tahoma"/>
          <w:sz w:val="22"/>
          <w:szCs w:val="22"/>
        </w:rPr>
        <w:t>Work with the Board to develop a diversified and sustainable income model which balances earned income, grants, donations, partnerships and other appropriate sources of income.</w:t>
      </w:r>
    </w:p>
    <w:p w14:paraId="59495A82" w14:textId="77777777" w:rsidR="000A1864" w:rsidRPr="0014003A" w:rsidRDefault="000A1864" w:rsidP="0035680F">
      <w:pPr>
        <w:numPr>
          <w:ilvl w:val="0"/>
          <w:numId w:val="1"/>
        </w:numPr>
        <w:spacing w:line="240" w:lineRule="auto"/>
        <w:contextualSpacing/>
        <w:jc w:val="both"/>
        <w:rPr>
          <w:rFonts w:ascii="Tahoma" w:hAnsi="Tahoma" w:cs="Tahoma"/>
          <w:sz w:val="22"/>
          <w:szCs w:val="22"/>
        </w:rPr>
      </w:pPr>
      <w:r w:rsidRPr="0014003A">
        <w:rPr>
          <w:rFonts w:ascii="Tahoma" w:hAnsi="Tahoma" w:cs="Tahoma"/>
          <w:sz w:val="22"/>
          <w:szCs w:val="22"/>
        </w:rPr>
        <w:t>Maintain awareness of economic and demographic challenges affecting fragile rural and island communities and identify opportunities for the Society to respond creatively to these challenges.</w:t>
      </w:r>
    </w:p>
    <w:p w14:paraId="6E2217B2" w14:textId="3E8372EB" w:rsidR="000A1864" w:rsidRPr="0035680F" w:rsidRDefault="000A1864" w:rsidP="0035680F">
      <w:pPr>
        <w:spacing w:line="240" w:lineRule="auto"/>
        <w:contextualSpacing/>
        <w:jc w:val="both"/>
        <w:rPr>
          <w:rFonts w:ascii="Tahoma" w:hAnsi="Tahoma" w:cs="Tahoma"/>
          <w:sz w:val="16"/>
          <w:szCs w:val="16"/>
        </w:rPr>
      </w:pPr>
    </w:p>
    <w:p w14:paraId="2CF40C24" w14:textId="77777777" w:rsidR="000A1864" w:rsidRDefault="000A1864" w:rsidP="0035680F">
      <w:pPr>
        <w:spacing w:line="240" w:lineRule="auto"/>
        <w:contextualSpacing/>
        <w:jc w:val="both"/>
        <w:rPr>
          <w:rFonts w:ascii="Tahoma" w:hAnsi="Tahoma" w:cs="Tahoma"/>
          <w:b/>
          <w:bCs/>
          <w:sz w:val="22"/>
          <w:szCs w:val="22"/>
        </w:rPr>
      </w:pPr>
      <w:r w:rsidRPr="0014003A">
        <w:rPr>
          <w:rFonts w:ascii="Tahoma" w:hAnsi="Tahoma" w:cs="Tahoma"/>
          <w:b/>
          <w:bCs/>
          <w:sz w:val="22"/>
          <w:szCs w:val="22"/>
        </w:rPr>
        <w:t>B. Marketing &amp; Promotion</w:t>
      </w:r>
    </w:p>
    <w:p w14:paraId="2957814B" w14:textId="77777777" w:rsidR="0035680F" w:rsidRPr="0035680F" w:rsidRDefault="0035680F" w:rsidP="0035680F">
      <w:pPr>
        <w:spacing w:line="240" w:lineRule="auto"/>
        <w:contextualSpacing/>
        <w:jc w:val="both"/>
        <w:rPr>
          <w:rFonts w:ascii="Tahoma" w:hAnsi="Tahoma" w:cs="Tahoma"/>
          <w:b/>
          <w:bCs/>
          <w:sz w:val="16"/>
          <w:szCs w:val="16"/>
        </w:rPr>
      </w:pPr>
    </w:p>
    <w:p w14:paraId="298279F3" w14:textId="77777777" w:rsidR="000A1864" w:rsidRPr="0014003A" w:rsidRDefault="000A1864" w:rsidP="0035680F">
      <w:pPr>
        <w:numPr>
          <w:ilvl w:val="0"/>
          <w:numId w:val="2"/>
        </w:numPr>
        <w:spacing w:line="240" w:lineRule="auto"/>
        <w:contextualSpacing/>
        <w:jc w:val="both"/>
        <w:rPr>
          <w:rFonts w:ascii="Tahoma" w:hAnsi="Tahoma" w:cs="Tahoma"/>
          <w:sz w:val="22"/>
          <w:szCs w:val="22"/>
        </w:rPr>
      </w:pPr>
      <w:r w:rsidRPr="0014003A">
        <w:rPr>
          <w:rFonts w:ascii="Tahoma" w:hAnsi="Tahoma" w:cs="Tahoma"/>
          <w:sz w:val="22"/>
          <w:szCs w:val="22"/>
        </w:rPr>
        <w:t>Develop and implement a Marketing Strategy for Kinloch Historical Society and Kinloch Community Hub.</w:t>
      </w:r>
    </w:p>
    <w:p w14:paraId="0D8D33F3" w14:textId="77777777" w:rsidR="000A1864" w:rsidRPr="0014003A" w:rsidRDefault="000A1864" w:rsidP="0035680F">
      <w:pPr>
        <w:numPr>
          <w:ilvl w:val="0"/>
          <w:numId w:val="2"/>
        </w:numPr>
        <w:spacing w:line="240" w:lineRule="auto"/>
        <w:contextualSpacing/>
        <w:jc w:val="both"/>
        <w:rPr>
          <w:rFonts w:ascii="Tahoma" w:hAnsi="Tahoma" w:cs="Tahoma"/>
          <w:sz w:val="22"/>
          <w:szCs w:val="22"/>
        </w:rPr>
      </w:pPr>
      <w:r w:rsidRPr="0014003A">
        <w:rPr>
          <w:rFonts w:ascii="Tahoma" w:hAnsi="Tahoma" w:cs="Tahoma"/>
          <w:sz w:val="22"/>
          <w:szCs w:val="22"/>
        </w:rPr>
        <w:t>Increase awareness of the Hub, its heritage offer, facilities, services, café, archive and other activities among local residents and visitors.</w:t>
      </w:r>
    </w:p>
    <w:p w14:paraId="7D0EAE7E" w14:textId="77777777" w:rsidR="000A1864" w:rsidRPr="0014003A" w:rsidRDefault="000A1864" w:rsidP="0035680F">
      <w:pPr>
        <w:numPr>
          <w:ilvl w:val="0"/>
          <w:numId w:val="2"/>
        </w:numPr>
        <w:spacing w:line="240" w:lineRule="auto"/>
        <w:contextualSpacing/>
        <w:jc w:val="both"/>
        <w:rPr>
          <w:rFonts w:ascii="Tahoma" w:hAnsi="Tahoma" w:cs="Tahoma"/>
          <w:sz w:val="22"/>
          <w:szCs w:val="22"/>
        </w:rPr>
      </w:pPr>
      <w:r w:rsidRPr="0014003A">
        <w:rPr>
          <w:rFonts w:ascii="Tahoma" w:hAnsi="Tahoma" w:cs="Tahoma"/>
          <w:sz w:val="22"/>
          <w:szCs w:val="22"/>
        </w:rPr>
        <w:t>Develop clear market propositions for the Society's different activities and income-generating opportunities.</w:t>
      </w:r>
    </w:p>
    <w:p w14:paraId="374900F9" w14:textId="77777777" w:rsidR="000A1864" w:rsidRPr="0014003A" w:rsidRDefault="000A1864" w:rsidP="0035680F">
      <w:pPr>
        <w:numPr>
          <w:ilvl w:val="0"/>
          <w:numId w:val="2"/>
        </w:numPr>
        <w:spacing w:line="240" w:lineRule="auto"/>
        <w:contextualSpacing/>
        <w:jc w:val="both"/>
        <w:rPr>
          <w:rFonts w:ascii="Tahoma" w:hAnsi="Tahoma" w:cs="Tahoma"/>
          <w:sz w:val="22"/>
          <w:szCs w:val="22"/>
        </w:rPr>
      </w:pPr>
      <w:r w:rsidRPr="0014003A">
        <w:rPr>
          <w:rFonts w:ascii="Tahoma" w:hAnsi="Tahoma" w:cs="Tahoma"/>
          <w:sz w:val="22"/>
          <w:szCs w:val="22"/>
        </w:rPr>
        <w:t>Identify appropriate target markets and develop promotional campaigns designed to increase visitor numbers, facility use and income.</w:t>
      </w:r>
    </w:p>
    <w:p w14:paraId="06B72B33" w14:textId="77777777" w:rsidR="000A1864" w:rsidRPr="0014003A" w:rsidRDefault="000A1864" w:rsidP="0035680F">
      <w:pPr>
        <w:numPr>
          <w:ilvl w:val="0"/>
          <w:numId w:val="2"/>
        </w:numPr>
        <w:spacing w:line="240" w:lineRule="auto"/>
        <w:contextualSpacing/>
        <w:jc w:val="both"/>
        <w:rPr>
          <w:rFonts w:ascii="Tahoma" w:hAnsi="Tahoma" w:cs="Tahoma"/>
          <w:sz w:val="22"/>
          <w:szCs w:val="22"/>
        </w:rPr>
      </w:pPr>
      <w:r w:rsidRPr="0014003A">
        <w:rPr>
          <w:rFonts w:ascii="Tahoma" w:hAnsi="Tahoma" w:cs="Tahoma"/>
          <w:sz w:val="22"/>
          <w:szCs w:val="22"/>
        </w:rPr>
        <w:t>Develop and maintain effective promotional relationships with tourism bodies, local businesses, accommodation providers, community organisations and other relevant partners.</w:t>
      </w:r>
    </w:p>
    <w:p w14:paraId="3C00F5BB" w14:textId="77777777" w:rsidR="000A1864" w:rsidRPr="0014003A" w:rsidRDefault="000A1864" w:rsidP="0035680F">
      <w:pPr>
        <w:numPr>
          <w:ilvl w:val="0"/>
          <w:numId w:val="2"/>
        </w:numPr>
        <w:spacing w:line="240" w:lineRule="auto"/>
        <w:contextualSpacing/>
        <w:jc w:val="both"/>
        <w:rPr>
          <w:rFonts w:ascii="Tahoma" w:hAnsi="Tahoma" w:cs="Tahoma"/>
          <w:sz w:val="22"/>
          <w:szCs w:val="22"/>
        </w:rPr>
      </w:pPr>
      <w:r w:rsidRPr="0014003A">
        <w:rPr>
          <w:rFonts w:ascii="Tahoma" w:hAnsi="Tahoma" w:cs="Tahoma"/>
          <w:sz w:val="22"/>
          <w:szCs w:val="22"/>
        </w:rPr>
        <w:t>Support the effective use of the Society's website, social media, digital communications, printed materials and other marketing channels.</w:t>
      </w:r>
    </w:p>
    <w:p w14:paraId="0BDFD53D" w14:textId="77777777" w:rsidR="000A1864" w:rsidRPr="0014003A" w:rsidRDefault="000A1864" w:rsidP="0035680F">
      <w:pPr>
        <w:numPr>
          <w:ilvl w:val="0"/>
          <w:numId w:val="2"/>
        </w:numPr>
        <w:spacing w:line="240" w:lineRule="auto"/>
        <w:contextualSpacing/>
        <w:jc w:val="both"/>
        <w:rPr>
          <w:rFonts w:ascii="Tahoma" w:hAnsi="Tahoma" w:cs="Tahoma"/>
          <w:sz w:val="22"/>
          <w:szCs w:val="22"/>
        </w:rPr>
      </w:pPr>
      <w:r w:rsidRPr="0014003A">
        <w:rPr>
          <w:rFonts w:ascii="Tahoma" w:hAnsi="Tahoma" w:cs="Tahoma"/>
          <w:sz w:val="22"/>
          <w:szCs w:val="22"/>
        </w:rPr>
        <w:t xml:space="preserve">Gather and </w:t>
      </w:r>
      <w:proofErr w:type="spellStart"/>
      <w:r w:rsidRPr="0014003A">
        <w:rPr>
          <w:rFonts w:ascii="Tahoma" w:hAnsi="Tahoma" w:cs="Tahoma"/>
          <w:sz w:val="22"/>
          <w:szCs w:val="22"/>
        </w:rPr>
        <w:t>analyse</w:t>
      </w:r>
      <w:proofErr w:type="spellEnd"/>
      <w:r w:rsidRPr="0014003A">
        <w:rPr>
          <w:rFonts w:ascii="Tahoma" w:hAnsi="Tahoma" w:cs="Tahoma"/>
          <w:sz w:val="22"/>
          <w:szCs w:val="22"/>
        </w:rPr>
        <w:t xml:space="preserve"> information about visitors, customers and users to inform future marketing and business development activity.</w:t>
      </w:r>
    </w:p>
    <w:p w14:paraId="2CEC832D" w14:textId="53DC871F" w:rsidR="000A1864" w:rsidRPr="0014003A" w:rsidRDefault="000A1864" w:rsidP="0035680F">
      <w:pPr>
        <w:spacing w:line="240" w:lineRule="auto"/>
        <w:contextualSpacing/>
        <w:jc w:val="both"/>
        <w:rPr>
          <w:rFonts w:ascii="Tahoma" w:hAnsi="Tahoma" w:cs="Tahoma"/>
          <w:sz w:val="22"/>
          <w:szCs w:val="22"/>
        </w:rPr>
      </w:pPr>
    </w:p>
    <w:p w14:paraId="0871103F" w14:textId="77777777" w:rsidR="000A1864" w:rsidRDefault="000A1864" w:rsidP="0035680F">
      <w:pPr>
        <w:spacing w:line="240" w:lineRule="auto"/>
        <w:contextualSpacing/>
        <w:jc w:val="both"/>
        <w:rPr>
          <w:rFonts w:ascii="Tahoma" w:hAnsi="Tahoma" w:cs="Tahoma"/>
          <w:b/>
          <w:bCs/>
          <w:sz w:val="22"/>
          <w:szCs w:val="22"/>
        </w:rPr>
      </w:pPr>
      <w:r w:rsidRPr="0014003A">
        <w:rPr>
          <w:rFonts w:ascii="Tahoma" w:hAnsi="Tahoma" w:cs="Tahoma"/>
          <w:b/>
          <w:bCs/>
          <w:sz w:val="22"/>
          <w:szCs w:val="22"/>
        </w:rPr>
        <w:lastRenderedPageBreak/>
        <w:t>C. Tourism &amp; Visitor Economy Development</w:t>
      </w:r>
    </w:p>
    <w:p w14:paraId="79E81CD1" w14:textId="77777777" w:rsidR="0035680F" w:rsidRPr="0014003A" w:rsidRDefault="0035680F" w:rsidP="0035680F">
      <w:pPr>
        <w:spacing w:line="240" w:lineRule="auto"/>
        <w:contextualSpacing/>
        <w:jc w:val="both"/>
        <w:rPr>
          <w:rFonts w:ascii="Tahoma" w:hAnsi="Tahoma" w:cs="Tahoma"/>
          <w:b/>
          <w:bCs/>
          <w:sz w:val="22"/>
          <w:szCs w:val="22"/>
        </w:rPr>
      </w:pPr>
    </w:p>
    <w:p w14:paraId="7488EB85" w14:textId="77777777" w:rsidR="000A1864" w:rsidRPr="0014003A" w:rsidRDefault="000A1864" w:rsidP="0035680F">
      <w:pPr>
        <w:numPr>
          <w:ilvl w:val="0"/>
          <w:numId w:val="3"/>
        </w:numPr>
        <w:spacing w:line="240" w:lineRule="auto"/>
        <w:contextualSpacing/>
        <w:jc w:val="both"/>
        <w:rPr>
          <w:rFonts w:ascii="Tahoma" w:hAnsi="Tahoma" w:cs="Tahoma"/>
          <w:sz w:val="22"/>
          <w:szCs w:val="22"/>
        </w:rPr>
      </w:pPr>
      <w:r w:rsidRPr="0014003A">
        <w:rPr>
          <w:rFonts w:ascii="Tahoma" w:hAnsi="Tahoma" w:cs="Tahoma"/>
          <w:sz w:val="22"/>
          <w:szCs w:val="22"/>
        </w:rPr>
        <w:t>Develop opportunities for Kinloch Historical Society and the Community Hub to benefit from growth in the Outer Hebrides visitor economy.</w:t>
      </w:r>
    </w:p>
    <w:p w14:paraId="43C034B8" w14:textId="77777777" w:rsidR="000A1864" w:rsidRPr="0014003A" w:rsidRDefault="000A1864" w:rsidP="0035680F">
      <w:pPr>
        <w:numPr>
          <w:ilvl w:val="0"/>
          <w:numId w:val="3"/>
        </w:numPr>
        <w:spacing w:line="240" w:lineRule="auto"/>
        <w:contextualSpacing/>
        <w:jc w:val="both"/>
        <w:rPr>
          <w:rFonts w:ascii="Tahoma" w:hAnsi="Tahoma" w:cs="Tahoma"/>
          <w:sz w:val="22"/>
          <w:szCs w:val="22"/>
        </w:rPr>
      </w:pPr>
      <w:r w:rsidRPr="0014003A">
        <w:rPr>
          <w:rFonts w:ascii="Tahoma" w:hAnsi="Tahoma" w:cs="Tahoma"/>
          <w:sz w:val="22"/>
          <w:szCs w:val="22"/>
        </w:rPr>
        <w:t>Establish and develop relationships with tour operators, destination organisations, visitor attractions, accommodation providers and other tourism businesses.</w:t>
      </w:r>
    </w:p>
    <w:p w14:paraId="3FB343CC" w14:textId="77777777" w:rsidR="000A1864" w:rsidRPr="0014003A" w:rsidRDefault="000A1864" w:rsidP="0035680F">
      <w:pPr>
        <w:numPr>
          <w:ilvl w:val="0"/>
          <w:numId w:val="3"/>
        </w:numPr>
        <w:spacing w:line="240" w:lineRule="auto"/>
        <w:contextualSpacing/>
        <w:jc w:val="both"/>
        <w:rPr>
          <w:rFonts w:ascii="Tahoma" w:hAnsi="Tahoma" w:cs="Tahoma"/>
          <w:sz w:val="22"/>
          <w:szCs w:val="22"/>
        </w:rPr>
      </w:pPr>
      <w:r w:rsidRPr="0014003A">
        <w:rPr>
          <w:rFonts w:ascii="Tahoma" w:hAnsi="Tahoma" w:cs="Tahoma"/>
          <w:sz w:val="22"/>
          <w:szCs w:val="22"/>
        </w:rPr>
        <w:t>Explore opportunities arising from cruise tourism and the development of Stornoway's port facilities, with the aim of encouraging appropriate visitor traffic into Kinloch.</w:t>
      </w:r>
    </w:p>
    <w:p w14:paraId="5B3CB17D" w14:textId="77777777" w:rsidR="000A1864" w:rsidRPr="0014003A" w:rsidRDefault="000A1864" w:rsidP="0035680F">
      <w:pPr>
        <w:numPr>
          <w:ilvl w:val="0"/>
          <w:numId w:val="3"/>
        </w:numPr>
        <w:spacing w:line="240" w:lineRule="auto"/>
        <w:contextualSpacing/>
        <w:jc w:val="both"/>
        <w:rPr>
          <w:rFonts w:ascii="Tahoma" w:hAnsi="Tahoma" w:cs="Tahoma"/>
          <w:sz w:val="22"/>
          <w:szCs w:val="22"/>
        </w:rPr>
      </w:pPr>
      <w:r w:rsidRPr="0014003A">
        <w:rPr>
          <w:rFonts w:ascii="Tahoma" w:hAnsi="Tahoma" w:cs="Tahoma"/>
          <w:sz w:val="22"/>
          <w:szCs w:val="22"/>
        </w:rPr>
        <w:t>Develop attractive visitor experiences, packages and itineraries which showcase the history, culture, heritage, landscape and community of Kinloch.</w:t>
      </w:r>
    </w:p>
    <w:p w14:paraId="4271F415" w14:textId="77777777" w:rsidR="000A1864" w:rsidRPr="0014003A" w:rsidRDefault="000A1864" w:rsidP="0035680F">
      <w:pPr>
        <w:numPr>
          <w:ilvl w:val="0"/>
          <w:numId w:val="3"/>
        </w:numPr>
        <w:spacing w:line="240" w:lineRule="auto"/>
        <w:contextualSpacing/>
        <w:jc w:val="both"/>
        <w:rPr>
          <w:rFonts w:ascii="Tahoma" w:hAnsi="Tahoma" w:cs="Tahoma"/>
          <w:sz w:val="22"/>
          <w:szCs w:val="22"/>
        </w:rPr>
      </w:pPr>
      <w:r w:rsidRPr="0014003A">
        <w:rPr>
          <w:rFonts w:ascii="Tahoma" w:hAnsi="Tahoma" w:cs="Tahoma"/>
          <w:sz w:val="22"/>
          <w:szCs w:val="22"/>
        </w:rPr>
        <w:t>Explore partnership opportunities with other heritage, cultural and tourism organisations to encourage visitors to explore communities beyond the principal established visitor destinations.</w:t>
      </w:r>
    </w:p>
    <w:p w14:paraId="28ADA425" w14:textId="77777777" w:rsidR="000A1864" w:rsidRPr="0014003A" w:rsidRDefault="000A1864" w:rsidP="0035680F">
      <w:pPr>
        <w:numPr>
          <w:ilvl w:val="0"/>
          <w:numId w:val="3"/>
        </w:numPr>
        <w:spacing w:line="240" w:lineRule="auto"/>
        <w:contextualSpacing/>
        <w:jc w:val="both"/>
        <w:rPr>
          <w:rFonts w:ascii="Tahoma" w:hAnsi="Tahoma" w:cs="Tahoma"/>
          <w:sz w:val="22"/>
          <w:szCs w:val="22"/>
        </w:rPr>
      </w:pPr>
      <w:r w:rsidRPr="0014003A">
        <w:rPr>
          <w:rFonts w:ascii="Tahoma" w:hAnsi="Tahoma" w:cs="Tahoma"/>
          <w:sz w:val="22"/>
          <w:szCs w:val="22"/>
        </w:rPr>
        <w:t>Monitor tourism trends and visitor feedback and use this information to inform future product and service development.</w:t>
      </w:r>
    </w:p>
    <w:p w14:paraId="287EE31A" w14:textId="4E38A3BA" w:rsidR="000A1864" w:rsidRDefault="000A1864" w:rsidP="0035680F">
      <w:pPr>
        <w:spacing w:line="240" w:lineRule="auto"/>
        <w:contextualSpacing/>
        <w:jc w:val="both"/>
        <w:rPr>
          <w:rFonts w:ascii="Tahoma" w:hAnsi="Tahoma" w:cs="Tahoma"/>
          <w:sz w:val="22"/>
          <w:szCs w:val="22"/>
        </w:rPr>
      </w:pPr>
    </w:p>
    <w:p w14:paraId="26DB371C" w14:textId="77777777" w:rsidR="000A1864" w:rsidRDefault="000A1864" w:rsidP="0035680F">
      <w:pPr>
        <w:spacing w:line="240" w:lineRule="auto"/>
        <w:contextualSpacing/>
        <w:jc w:val="both"/>
        <w:rPr>
          <w:rFonts w:ascii="Tahoma" w:hAnsi="Tahoma" w:cs="Tahoma"/>
          <w:b/>
          <w:bCs/>
          <w:sz w:val="22"/>
          <w:szCs w:val="22"/>
        </w:rPr>
      </w:pPr>
      <w:r w:rsidRPr="0014003A">
        <w:rPr>
          <w:rFonts w:ascii="Tahoma" w:hAnsi="Tahoma" w:cs="Tahoma"/>
          <w:b/>
          <w:bCs/>
          <w:sz w:val="22"/>
          <w:szCs w:val="22"/>
        </w:rPr>
        <w:t>D. Heritage, Archive &amp; Digital Development</w:t>
      </w:r>
    </w:p>
    <w:p w14:paraId="079D5A04" w14:textId="77777777" w:rsidR="0035680F" w:rsidRPr="0014003A" w:rsidRDefault="0035680F" w:rsidP="0035680F">
      <w:pPr>
        <w:spacing w:line="240" w:lineRule="auto"/>
        <w:contextualSpacing/>
        <w:jc w:val="both"/>
        <w:rPr>
          <w:rFonts w:ascii="Tahoma" w:hAnsi="Tahoma" w:cs="Tahoma"/>
          <w:b/>
          <w:bCs/>
          <w:sz w:val="22"/>
          <w:szCs w:val="22"/>
        </w:rPr>
      </w:pPr>
    </w:p>
    <w:p w14:paraId="42DDFEC5" w14:textId="77777777" w:rsidR="000A1864" w:rsidRPr="0014003A" w:rsidRDefault="000A1864" w:rsidP="0035680F">
      <w:pPr>
        <w:numPr>
          <w:ilvl w:val="0"/>
          <w:numId w:val="4"/>
        </w:numPr>
        <w:spacing w:line="240" w:lineRule="auto"/>
        <w:contextualSpacing/>
        <w:jc w:val="both"/>
        <w:rPr>
          <w:rFonts w:ascii="Tahoma" w:hAnsi="Tahoma" w:cs="Tahoma"/>
          <w:sz w:val="22"/>
          <w:szCs w:val="22"/>
        </w:rPr>
      </w:pPr>
      <w:r w:rsidRPr="0014003A">
        <w:rPr>
          <w:rFonts w:ascii="Tahoma" w:hAnsi="Tahoma" w:cs="Tahoma"/>
          <w:sz w:val="22"/>
          <w:szCs w:val="22"/>
        </w:rPr>
        <w:t>Work with the Society, volunteers and relevant specialists to explore the development of the Society's extensive archive as both a community resource and potential sustainable income stream.</w:t>
      </w:r>
    </w:p>
    <w:p w14:paraId="59839DFC" w14:textId="77777777" w:rsidR="000A1864" w:rsidRPr="0014003A" w:rsidRDefault="000A1864" w:rsidP="0035680F">
      <w:pPr>
        <w:numPr>
          <w:ilvl w:val="0"/>
          <w:numId w:val="4"/>
        </w:numPr>
        <w:spacing w:line="240" w:lineRule="auto"/>
        <w:contextualSpacing/>
        <w:jc w:val="both"/>
        <w:rPr>
          <w:rFonts w:ascii="Tahoma" w:hAnsi="Tahoma" w:cs="Tahoma"/>
          <w:sz w:val="22"/>
          <w:szCs w:val="22"/>
        </w:rPr>
      </w:pPr>
      <w:r w:rsidRPr="0014003A">
        <w:rPr>
          <w:rFonts w:ascii="Tahoma" w:hAnsi="Tahoma" w:cs="Tahoma"/>
          <w:sz w:val="22"/>
          <w:szCs w:val="22"/>
        </w:rPr>
        <w:t>Support the development of a searchable digital archive and investigate appropriate models for digital access, research services, licensing, subscriptions, donations or other income-generation opportunities.</w:t>
      </w:r>
    </w:p>
    <w:p w14:paraId="2950C542" w14:textId="77777777" w:rsidR="000A1864" w:rsidRPr="0014003A" w:rsidRDefault="000A1864" w:rsidP="0035680F">
      <w:pPr>
        <w:numPr>
          <w:ilvl w:val="0"/>
          <w:numId w:val="4"/>
        </w:numPr>
        <w:spacing w:line="240" w:lineRule="auto"/>
        <w:contextualSpacing/>
        <w:jc w:val="both"/>
        <w:rPr>
          <w:rFonts w:ascii="Tahoma" w:hAnsi="Tahoma" w:cs="Tahoma"/>
          <w:sz w:val="22"/>
          <w:szCs w:val="22"/>
        </w:rPr>
      </w:pPr>
      <w:r w:rsidRPr="0014003A">
        <w:rPr>
          <w:rFonts w:ascii="Tahoma" w:hAnsi="Tahoma" w:cs="Tahoma"/>
          <w:sz w:val="22"/>
          <w:szCs w:val="22"/>
        </w:rPr>
        <w:t>Identify opportunities to make the Society's archive and heritage collections more accessible to local people, descendants of island families, researchers, educational institutions and audiences internationally.</w:t>
      </w:r>
    </w:p>
    <w:p w14:paraId="1AAC405B" w14:textId="77777777" w:rsidR="000A1864" w:rsidRPr="0014003A" w:rsidRDefault="000A1864" w:rsidP="0035680F">
      <w:pPr>
        <w:numPr>
          <w:ilvl w:val="0"/>
          <w:numId w:val="4"/>
        </w:numPr>
        <w:spacing w:line="240" w:lineRule="auto"/>
        <w:contextualSpacing/>
        <w:jc w:val="both"/>
        <w:rPr>
          <w:rFonts w:ascii="Tahoma" w:hAnsi="Tahoma" w:cs="Tahoma"/>
          <w:sz w:val="22"/>
          <w:szCs w:val="22"/>
        </w:rPr>
      </w:pPr>
      <w:r w:rsidRPr="0014003A">
        <w:rPr>
          <w:rFonts w:ascii="Tahoma" w:hAnsi="Tahoma" w:cs="Tahoma"/>
          <w:sz w:val="22"/>
          <w:szCs w:val="22"/>
        </w:rPr>
        <w:t>Develop partnerships with universities, colleges, schools, researchers and other heritage organisations.</w:t>
      </w:r>
    </w:p>
    <w:p w14:paraId="5D2DB28E" w14:textId="77777777" w:rsidR="000A1864" w:rsidRPr="0014003A" w:rsidRDefault="000A1864" w:rsidP="0035680F">
      <w:pPr>
        <w:numPr>
          <w:ilvl w:val="0"/>
          <w:numId w:val="4"/>
        </w:numPr>
        <w:spacing w:line="240" w:lineRule="auto"/>
        <w:contextualSpacing/>
        <w:jc w:val="both"/>
        <w:rPr>
          <w:rFonts w:ascii="Tahoma" w:hAnsi="Tahoma" w:cs="Tahoma"/>
          <w:sz w:val="22"/>
          <w:szCs w:val="22"/>
        </w:rPr>
      </w:pPr>
      <w:r w:rsidRPr="0014003A">
        <w:rPr>
          <w:rFonts w:ascii="Tahoma" w:hAnsi="Tahoma" w:cs="Tahoma"/>
          <w:sz w:val="22"/>
          <w:szCs w:val="22"/>
        </w:rPr>
        <w:t xml:space="preserve">Explore opportunities for student placements, internships, research projects and work experience which simultaneously provide valuable learning opportunities and increase capacity for archive </w:t>
      </w:r>
      <w:proofErr w:type="spellStart"/>
      <w:r w:rsidRPr="0014003A">
        <w:rPr>
          <w:rFonts w:ascii="Tahoma" w:hAnsi="Tahoma" w:cs="Tahoma"/>
          <w:sz w:val="22"/>
          <w:szCs w:val="22"/>
        </w:rPr>
        <w:t>digitisation</w:t>
      </w:r>
      <w:proofErr w:type="spellEnd"/>
      <w:r w:rsidRPr="0014003A">
        <w:rPr>
          <w:rFonts w:ascii="Tahoma" w:hAnsi="Tahoma" w:cs="Tahoma"/>
          <w:sz w:val="22"/>
          <w:szCs w:val="22"/>
        </w:rPr>
        <w:t xml:space="preserve"> and heritage work.</w:t>
      </w:r>
    </w:p>
    <w:p w14:paraId="3D27E713" w14:textId="77777777" w:rsidR="000A1864" w:rsidRPr="0014003A" w:rsidRDefault="000A1864" w:rsidP="0035680F">
      <w:pPr>
        <w:numPr>
          <w:ilvl w:val="0"/>
          <w:numId w:val="4"/>
        </w:numPr>
        <w:spacing w:line="240" w:lineRule="auto"/>
        <w:contextualSpacing/>
        <w:jc w:val="both"/>
        <w:rPr>
          <w:rFonts w:ascii="Tahoma" w:hAnsi="Tahoma" w:cs="Tahoma"/>
          <w:sz w:val="22"/>
          <w:szCs w:val="22"/>
        </w:rPr>
      </w:pPr>
      <w:r w:rsidRPr="0014003A">
        <w:rPr>
          <w:rFonts w:ascii="Tahoma" w:hAnsi="Tahoma" w:cs="Tahoma"/>
          <w:sz w:val="22"/>
          <w:szCs w:val="22"/>
        </w:rPr>
        <w:t>Ensure that commercial development of heritage and archive resources remains sensitive to the Society's responsibilities for preservation, community ownership and appropriate access.</w:t>
      </w:r>
    </w:p>
    <w:p w14:paraId="3ED8968C" w14:textId="42C1E15C" w:rsidR="000A1864" w:rsidRPr="0035680F" w:rsidRDefault="000A1864" w:rsidP="0035680F">
      <w:pPr>
        <w:spacing w:line="240" w:lineRule="auto"/>
        <w:contextualSpacing/>
        <w:jc w:val="both"/>
        <w:rPr>
          <w:rFonts w:ascii="Tahoma" w:hAnsi="Tahoma" w:cs="Tahoma"/>
          <w:sz w:val="16"/>
          <w:szCs w:val="16"/>
        </w:rPr>
      </w:pPr>
    </w:p>
    <w:p w14:paraId="1614601D" w14:textId="77777777" w:rsidR="000A1864" w:rsidRDefault="000A1864" w:rsidP="0035680F">
      <w:pPr>
        <w:spacing w:line="240" w:lineRule="auto"/>
        <w:contextualSpacing/>
        <w:jc w:val="both"/>
        <w:rPr>
          <w:rFonts w:ascii="Tahoma" w:hAnsi="Tahoma" w:cs="Tahoma"/>
          <w:b/>
          <w:bCs/>
          <w:sz w:val="22"/>
          <w:szCs w:val="22"/>
        </w:rPr>
      </w:pPr>
      <w:r w:rsidRPr="0014003A">
        <w:rPr>
          <w:rFonts w:ascii="Tahoma" w:hAnsi="Tahoma" w:cs="Tahoma"/>
          <w:b/>
          <w:bCs/>
          <w:sz w:val="22"/>
          <w:szCs w:val="22"/>
        </w:rPr>
        <w:t>E. Café, Facilities &amp; Asset Development</w:t>
      </w:r>
    </w:p>
    <w:p w14:paraId="343C62C8" w14:textId="77777777" w:rsidR="0035680F" w:rsidRPr="0014003A" w:rsidRDefault="0035680F" w:rsidP="0035680F">
      <w:pPr>
        <w:spacing w:line="240" w:lineRule="auto"/>
        <w:contextualSpacing/>
        <w:jc w:val="both"/>
        <w:rPr>
          <w:rFonts w:ascii="Tahoma" w:hAnsi="Tahoma" w:cs="Tahoma"/>
          <w:b/>
          <w:bCs/>
          <w:sz w:val="22"/>
          <w:szCs w:val="22"/>
        </w:rPr>
      </w:pPr>
    </w:p>
    <w:p w14:paraId="26B7F78D" w14:textId="77777777" w:rsidR="000A1864" w:rsidRPr="0014003A" w:rsidRDefault="000A1864" w:rsidP="0035680F">
      <w:pPr>
        <w:numPr>
          <w:ilvl w:val="0"/>
          <w:numId w:val="5"/>
        </w:numPr>
        <w:spacing w:line="240" w:lineRule="auto"/>
        <w:contextualSpacing/>
        <w:jc w:val="both"/>
        <w:rPr>
          <w:rFonts w:ascii="Tahoma" w:hAnsi="Tahoma" w:cs="Tahoma"/>
          <w:sz w:val="22"/>
          <w:szCs w:val="22"/>
        </w:rPr>
      </w:pPr>
      <w:r w:rsidRPr="0014003A">
        <w:rPr>
          <w:rFonts w:ascii="Tahoma" w:hAnsi="Tahoma" w:cs="Tahoma"/>
          <w:sz w:val="22"/>
          <w:szCs w:val="22"/>
        </w:rPr>
        <w:t>Develop plans to increase the use and financial sustainability of the Community Hub's facilities.</w:t>
      </w:r>
    </w:p>
    <w:p w14:paraId="7AA0ACD8" w14:textId="77777777" w:rsidR="000A1864" w:rsidRPr="0014003A" w:rsidRDefault="000A1864" w:rsidP="0035680F">
      <w:pPr>
        <w:numPr>
          <w:ilvl w:val="0"/>
          <w:numId w:val="5"/>
        </w:numPr>
        <w:spacing w:line="240" w:lineRule="auto"/>
        <w:contextualSpacing/>
        <w:jc w:val="both"/>
        <w:rPr>
          <w:rFonts w:ascii="Tahoma" w:hAnsi="Tahoma" w:cs="Tahoma"/>
          <w:sz w:val="22"/>
          <w:szCs w:val="22"/>
        </w:rPr>
      </w:pPr>
      <w:r w:rsidRPr="0014003A">
        <w:rPr>
          <w:rFonts w:ascii="Tahoma" w:hAnsi="Tahoma" w:cs="Tahoma"/>
          <w:sz w:val="22"/>
          <w:szCs w:val="22"/>
        </w:rPr>
        <w:t>Work towards developing the café as a sustainable year-round service serving both the local community and passing/visitor trade.</w:t>
      </w:r>
    </w:p>
    <w:p w14:paraId="0113C565" w14:textId="77777777" w:rsidR="000A1864" w:rsidRPr="0014003A" w:rsidRDefault="000A1864" w:rsidP="0035680F">
      <w:pPr>
        <w:numPr>
          <w:ilvl w:val="0"/>
          <w:numId w:val="5"/>
        </w:numPr>
        <w:spacing w:line="240" w:lineRule="auto"/>
        <w:contextualSpacing/>
        <w:jc w:val="both"/>
        <w:rPr>
          <w:rFonts w:ascii="Tahoma" w:hAnsi="Tahoma" w:cs="Tahoma"/>
          <w:sz w:val="22"/>
          <w:szCs w:val="22"/>
        </w:rPr>
      </w:pPr>
      <w:r w:rsidRPr="0014003A">
        <w:rPr>
          <w:rFonts w:ascii="Tahoma" w:hAnsi="Tahoma" w:cs="Tahoma"/>
          <w:sz w:val="22"/>
          <w:szCs w:val="22"/>
        </w:rPr>
        <w:t>Identify opportunities to increase income from room hire, events, activities, catering, visitor services and other appropriate uses of the Hub.</w:t>
      </w:r>
    </w:p>
    <w:p w14:paraId="6E886EF5" w14:textId="77777777" w:rsidR="000A1864" w:rsidRPr="0014003A" w:rsidRDefault="000A1864" w:rsidP="0035680F">
      <w:pPr>
        <w:numPr>
          <w:ilvl w:val="0"/>
          <w:numId w:val="5"/>
        </w:numPr>
        <w:spacing w:line="240" w:lineRule="auto"/>
        <w:contextualSpacing/>
        <w:jc w:val="both"/>
        <w:rPr>
          <w:rFonts w:ascii="Tahoma" w:hAnsi="Tahoma" w:cs="Tahoma"/>
          <w:sz w:val="22"/>
          <w:szCs w:val="22"/>
        </w:rPr>
      </w:pPr>
      <w:r w:rsidRPr="0014003A">
        <w:rPr>
          <w:rFonts w:ascii="Tahoma" w:hAnsi="Tahoma" w:cs="Tahoma"/>
          <w:sz w:val="22"/>
          <w:szCs w:val="22"/>
        </w:rPr>
        <w:lastRenderedPageBreak/>
        <w:t>Explore opportunities for accommodation or other asset-based developments where these support the Society's strategic objectives.</w:t>
      </w:r>
    </w:p>
    <w:p w14:paraId="0315A0D9" w14:textId="77777777" w:rsidR="000A1864" w:rsidRPr="0014003A" w:rsidRDefault="000A1864" w:rsidP="0035680F">
      <w:pPr>
        <w:numPr>
          <w:ilvl w:val="0"/>
          <w:numId w:val="5"/>
        </w:numPr>
        <w:spacing w:line="240" w:lineRule="auto"/>
        <w:contextualSpacing/>
        <w:jc w:val="both"/>
        <w:rPr>
          <w:rFonts w:ascii="Tahoma" w:hAnsi="Tahoma" w:cs="Tahoma"/>
          <w:sz w:val="22"/>
          <w:szCs w:val="22"/>
        </w:rPr>
      </w:pPr>
      <w:r w:rsidRPr="0014003A">
        <w:rPr>
          <w:rFonts w:ascii="Tahoma" w:hAnsi="Tahoma" w:cs="Tahoma"/>
          <w:sz w:val="22"/>
          <w:szCs w:val="22"/>
        </w:rPr>
        <w:t>Work with the Board and appropriate contractors/advisers in relation to business development aspects of improvements to the Community Hub, including renewable energy and energy-efficiency initiatives.</w:t>
      </w:r>
    </w:p>
    <w:p w14:paraId="6FC85CCD" w14:textId="77777777" w:rsidR="000A1864" w:rsidRPr="0014003A" w:rsidRDefault="000A1864" w:rsidP="0035680F">
      <w:pPr>
        <w:numPr>
          <w:ilvl w:val="0"/>
          <w:numId w:val="5"/>
        </w:numPr>
        <w:spacing w:line="240" w:lineRule="auto"/>
        <w:contextualSpacing/>
        <w:jc w:val="both"/>
        <w:rPr>
          <w:rFonts w:ascii="Tahoma" w:hAnsi="Tahoma" w:cs="Tahoma"/>
          <w:sz w:val="22"/>
          <w:szCs w:val="22"/>
        </w:rPr>
      </w:pPr>
      <w:r w:rsidRPr="0014003A">
        <w:rPr>
          <w:rFonts w:ascii="Tahoma" w:hAnsi="Tahoma" w:cs="Tahoma"/>
          <w:sz w:val="22"/>
          <w:szCs w:val="22"/>
        </w:rPr>
        <w:t>Ensure that development opportunities balance commercial viability with affordability, accessibility and community benefit.</w:t>
      </w:r>
    </w:p>
    <w:p w14:paraId="749D189C" w14:textId="766BB1B1" w:rsidR="000A1864" w:rsidRPr="0014003A" w:rsidRDefault="000A1864" w:rsidP="0035680F">
      <w:pPr>
        <w:spacing w:line="240" w:lineRule="auto"/>
        <w:contextualSpacing/>
        <w:jc w:val="both"/>
        <w:rPr>
          <w:rFonts w:ascii="Tahoma" w:hAnsi="Tahoma" w:cs="Tahoma"/>
          <w:sz w:val="22"/>
          <w:szCs w:val="22"/>
        </w:rPr>
      </w:pPr>
    </w:p>
    <w:p w14:paraId="49C61E6B" w14:textId="77777777" w:rsidR="000A1864" w:rsidRDefault="000A1864" w:rsidP="0035680F">
      <w:pPr>
        <w:spacing w:line="240" w:lineRule="auto"/>
        <w:contextualSpacing/>
        <w:jc w:val="both"/>
        <w:rPr>
          <w:rFonts w:ascii="Tahoma" w:hAnsi="Tahoma" w:cs="Tahoma"/>
          <w:b/>
          <w:bCs/>
          <w:sz w:val="22"/>
          <w:szCs w:val="22"/>
        </w:rPr>
      </w:pPr>
      <w:r w:rsidRPr="0014003A">
        <w:rPr>
          <w:rFonts w:ascii="Tahoma" w:hAnsi="Tahoma" w:cs="Tahoma"/>
          <w:b/>
          <w:bCs/>
          <w:sz w:val="22"/>
          <w:szCs w:val="22"/>
        </w:rPr>
        <w:t>F. Community Development &amp; Engagement</w:t>
      </w:r>
    </w:p>
    <w:p w14:paraId="07E2953D" w14:textId="77777777" w:rsidR="0035680F" w:rsidRPr="0014003A" w:rsidRDefault="0035680F" w:rsidP="0035680F">
      <w:pPr>
        <w:spacing w:line="240" w:lineRule="auto"/>
        <w:contextualSpacing/>
        <w:jc w:val="both"/>
        <w:rPr>
          <w:rFonts w:ascii="Tahoma" w:hAnsi="Tahoma" w:cs="Tahoma"/>
          <w:b/>
          <w:bCs/>
          <w:sz w:val="22"/>
          <w:szCs w:val="22"/>
        </w:rPr>
      </w:pPr>
    </w:p>
    <w:p w14:paraId="5089D18D" w14:textId="77777777" w:rsidR="000A1864" w:rsidRPr="0014003A" w:rsidRDefault="000A1864" w:rsidP="0035680F">
      <w:pPr>
        <w:numPr>
          <w:ilvl w:val="0"/>
          <w:numId w:val="6"/>
        </w:numPr>
        <w:spacing w:line="240" w:lineRule="auto"/>
        <w:contextualSpacing/>
        <w:jc w:val="both"/>
        <w:rPr>
          <w:rFonts w:ascii="Tahoma" w:hAnsi="Tahoma" w:cs="Tahoma"/>
          <w:sz w:val="22"/>
          <w:szCs w:val="22"/>
        </w:rPr>
      </w:pPr>
      <w:r w:rsidRPr="0014003A">
        <w:rPr>
          <w:rFonts w:ascii="Tahoma" w:hAnsi="Tahoma" w:cs="Tahoma"/>
          <w:sz w:val="22"/>
          <w:szCs w:val="22"/>
        </w:rPr>
        <w:t>Maintain meaningful engagement with the Kinloch community to ensure that development reflects local priorities and aspirations.</w:t>
      </w:r>
    </w:p>
    <w:p w14:paraId="5238F087" w14:textId="77777777" w:rsidR="000A1864" w:rsidRPr="0014003A" w:rsidRDefault="000A1864" w:rsidP="0035680F">
      <w:pPr>
        <w:numPr>
          <w:ilvl w:val="0"/>
          <w:numId w:val="6"/>
        </w:numPr>
        <w:spacing w:line="240" w:lineRule="auto"/>
        <w:contextualSpacing/>
        <w:jc w:val="both"/>
        <w:rPr>
          <w:rFonts w:ascii="Tahoma" w:hAnsi="Tahoma" w:cs="Tahoma"/>
          <w:sz w:val="22"/>
          <w:szCs w:val="22"/>
        </w:rPr>
      </w:pPr>
      <w:r w:rsidRPr="0014003A">
        <w:rPr>
          <w:rFonts w:ascii="Tahoma" w:hAnsi="Tahoma" w:cs="Tahoma"/>
          <w:sz w:val="22"/>
          <w:szCs w:val="22"/>
        </w:rPr>
        <w:t>Identify opportunities to develop services, facilities and activities for people of different ages, backgrounds and abilities.</w:t>
      </w:r>
    </w:p>
    <w:p w14:paraId="6D7050DE" w14:textId="77777777" w:rsidR="000A1864" w:rsidRPr="0014003A" w:rsidRDefault="000A1864" w:rsidP="0035680F">
      <w:pPr>
        <w:numPr>
          <w:ilvl w:val="0"/>
          <w:numId w:val="6"/>
        </w:numPr>
        <w:spacing w:line="240" w:lineRule="auto"/>
        <w:contextualSpacing/>
        <w:jc w:val="both"/>
        <w:rPr>
          <w:rFonts w:ascii="Tahoma" w:hAnsi="Tahoma" w:cs="Tahoma"/>
          <w:sz w:val="22"/>
          <w:szCs w:val="22"/>
        </w:rPr>
      </w:pPr>
      <w:r w:rsidRPr="0014003A">
        <w:rPr>
          <w:rFonts w:ascii="Tahoma" w:hAnsi="Tahoma" w:cs="Tahoma"/>
          <w:sz w:val="22"/>
          <w:szCs w:val="22"/>
        </w:rPr>
        <w:t>Encourage greater participation in the Society and Community Hub and identify opportunities for residents to contribute ideas, skills, knowledge and volunteering.</w:t>
      </w:r>
    </w:p>
    <w:p w14:paraId="08DB4F16" w14:textId="77777777" w:rsidR="000A1864" w:rsidRPr="0014003A" w:rsidRDefault="000A1864" w:rsidP="0035680F">
      <w:pPr>
        <w:numPr>
          <w:ilvl w:val="0"/>
          <w:numId w:val="6"/>
        </w:numPr>
        <w:spacing w:line="240" w:lineRule="auto"/>
        <w:contextualSpacing/>
        <w:jc w:val="both"/>
        <w:rPr>
          <w:rFonts w:ascii="Tahoma" w:hAnsi="Tahoma" w:cs="Tahoma"/>
          <w:sz w:val="22"/>
          <w:szCs w:val="22"/>
        </w:rPr>
      </w:pPr>
      <w:r w:rsidRPr="0014003A">
        <w:rPr>
          <w:rFonts w:ascii="Tahoma" w:hAnsi="Tahoma" w:cs="Tahoma"/>
          <w:sz w:val="22"/>
          <w:szCs w:val="22"/>
        </w:rPr>
        <w:t>Build relationships with local schools and develop opportunities for children and young people to engage with the Society's heritage, archive and wider activities.</w:t>
      </w:r>
    </w:p>
    <w:p w14:paraId="6075AAF9" w14:textId="77777777" w:rsidR="000A1864" w:rsidRPr="0014003A" w:rsidRDefault="000A1864" w:rsidP="0035680F">
      <w:pPr>
        <w:numPr>
          <w:ilvl w:val="0"/>
          <w:numId w:val="6"/>
        </w:numPr>
        <w:spacing w:line="240" w:lineRule="auto"/>
        <w:contextualSpacing/>
        <w:jc w:val="both"/>
        <w:rPr>
          <w:rFonts w:ascii="Tahoma" w:hAnsi="Tahoma" w:cs="Tahoma"/>
          <w:sz w:val="22"/>
          <w:szCs w:val="22"/>
        </w:rPr>
      </w:pPr>
      <w:r w:rsidRPr="0014003A">
        <w:rPr>
          <w:rFonts w:ascii="Tahoma" w:hAnsi="Tahoma" w:cs="Tahoma"/>
          <w:sz w:val="22"/>
          <w:szCs w:val="22"/>
        </w:rPr>
        <w:t>Support intergenerational opportunities which enable local history, knowledge, traditions and skills to be shared.</w:t>
      </w:r>
    </w:p>
    <w:p w14:paraId="1D2D0433" w14:textId="77777777" w:rsidR="000A1864" w:rsidRPr="0014003A" w:rsidRDefault="000A1864" w:rsidP="0035680F">
      <w:pPr>
        <w:numPr>
          <w:ilvl w:val="0"/>
          <w:numId w:val="6"/>
        </w:numPr>
        <w:spacing w:line="240" w:lineRule="auto"/>
        <w:contextualSpacing/>
        <w:jc w:val="both"/>
        <w:rPr>
          <w:rFonts w:ascii="Tahoma" w:hAnsi="Tahoma" w:cs="Tahoma"/>
          <w:sz w:val="22"/>
          <w:szCs w:val="22"/>
        </w:rPr>
      </w:pPr>
      <w:r w:rsidRPr="0014003A">
        <w:rPr>
          <w:rFonts w:ascii="Tahoma" w:hAnsi="Tahoma" w:cs="Tahoma"/>
          <w:sz w:val="22"/>
          <w:szCs w:val="22"/>
        </w:rPr>
        <w:t>Ensure that business development activity contributes wherever possible to wider community resilience, inclusion, skills development and economic opportunity.</w:t>
      </w:r>
    </w:p>
    <w:p w14:paraId="6306E806" w14:textId="1A83FC29" w:rsidR="000A1864" w:rsidRPr="0014003A" w:rsidRDefault="000A1864" w:rsidP="0035680F">
      <w:pPr>
        <w:spacing w:line="240" w:lineRule="auto"/>
        <w:contextualSpacing/>
        <w:jc w:val="both"/>
        <w:rPr>
          <w:rFonts w:ascii="Tahoma" w:hAnsi="Tahoma" w:cs="Tahoma"/>
          <w:sz w:val="22"/>
          <w:szCs w:val="22"/>
        </w:rPr>
      </w:pPr>
    </w:p>
    <w:p w14:paraId="1B0023AB" w14:textId="77777777" w:rsidR="000A1864" w:rsidRDefault="000A1864" w:rsidP="0035680F">
      <w:pPr>
        <w:spacing w:line="240" w:lineRule="auto"/>
        <w:contextualSpacing/>
        <w:jc w:val="both"/>
        <w:rPr>
          <w:rFonts w:ascii="Tahoma" w:hAnsi="Tahoma" w:cs="Tahoma"/>
          <w:b/>
          <w:bCs/>
          <w:sz w:val="22"/>
          <w:szCs w:val="22"/>
        </w:rPr>
      </w:pPr>
      <w:r w:rsidRPr="0014003A">
        <w:rPr>
          <w:rFonts w:ascii="Tahoma" w:hAnsi="Tahoma" w:cs="Tahoma"/>
          <w:b/>
          <w:bCs/>
          <w:sz w:val="22"/>
          <w:szCs w:val="22"/>
        </w:rPr>
        <w:t>G. Partnership Development</w:t>
      </w:r>
    </w:p>
    <w:p w14:paraId="058D8CB8" w14:textId="77777777" w:rsidR="0035680F" w:rsidRPr="0014003A" w:rsidRDefault="0035680F" w:rsidP="0035680F">
      <w:pPr>
        <w:spacing w:line="240" w:lineRule="auto"/>
        <w:contextualSpacing/>
        <w:jc w:val="both"/>
        <w:rPr>
          <w:rFonts w:ascii="Tahoma" w:hAnsi="Tahoma" w:cs="Tahoma"/>
          <w:b/>
          <w:bCs/>
          <w:sz w:val="22"/>
          <w:szCs w:val="22"/>
        </w:rPr>
      </w:pPr>
    </w:p>
    <w:p w14:paraId="6F6529C4" w14:textId="77777777" w:rsidR="000A1864" w:rsidRPr="0014003A" w:rsidRDefault="000A1864" w:rsidP="0035680F">
      <w:pPr>
        <w:numPr>
          <w:ilvl w:val="0"/>
          <w:numId w:val="7"/>
        </w:numPr>
        <w:spacing w:line="240" w:lineRule="auto"/>
        <w:contextualSpacing/>
        <w:jc w:val="both"/>
        <w:rPr>
          <w:rFonts w:ascii="Tahoma" w:hAnsi="Tahoma" w:cs="Tahoma"/>
          <w:sz w:val="22"/>
          <w:szCs w:val="22"/>
        </w:rPr>
      </w:pPr>
      <w:r w:rsidRPr="0014003A">
        <w:rPr>
          <w:rFonts w:ascii="Tahoma" w:hAnsi="Tahoma" w:cs="Tahoma"/>
          <w:sz w:val="22"/>
          <w:szCs w:val="22"/>
        </w:rPr>
        <w:t>Act as a proactive ambassador for Kinloch Historical Society and develop productive relationships with external organisations.</w:t>
      </w:r>
    </w:p>
    <w:p w14:paraId="17002B75" w14:textId="77777777" w:rsidR="000A1864" w:rsidRPr="0014003A" w:rsidRDefault="000A1864" w:rsidP="0035680F">
      <w:pPr>
        <w:numPr>
          <w:ilvl w:val="0"/>
          <w:numId w:val="7"/>
        </w:numPr>
        <w:spacing w:line="240" w:lineRule="auto"/>
        <w:contextualSpacing/>
        <w:jc w:val="both"/>
        <w:rPr>
          <w:rFonts w:ascii="Tahoma" w:hAnsi="Tahoma" w:cs="Tahoma"/>
          <w:sz w:val="22"/>
          <w:szCs w:val="22"/>
        </w:rPr>
      </w:pPr>
      <w:r w:rsidRPr="0014003A">
        <w:rPr>
          <w:rFonts w:ascii="Tahoma" w:hAnsi="Tahoma" w:cs="Tahoma"/>
          <w:sz w:val="22"/>
          <w:szCs w:val="22"/>
        </w:rPr>
        <w:t>Build partnerships with community organisations, public agencies, educational institutions, tourism businesses, heritage organisations, social enterprises and private businesses.</w:t>
      </w:r>
    </w:p>
    <w:p w14:paraId="7C8FE6AA" w14:textId="77777777" w:rsidR="000A1864" w:rsidRPr="0014003A" w:rsidRDefault="000A1864" w:rsidP="0035680F">
      <w:pPr>
        <w:numPr>
          <w:ilvl w:val="0"/>
          <w:numId w:val="7"/>
        </w:numPr>
        <w:spacing w:line="240" w:lineRule="auto"/>
        <w:contextualSpacing/>
        <w:jc w:val="both"/>
        <w:rPr>
          <w:rFonts w:ascii="Tahoma" w:hAnsi="Tahoma" w:cs="Tahoma"/>
          <w:sz w:val="22"/>
          <w:szCs w:val="22"/>
        </w:rPr>
      </w:pPr>
      <w:r w:rsidRPr="0014003A">
        <w:rPr>
          <w:rFonts w:ascii="Tahoma" w:hAnsi="Tahoma" w:cs="Tahoma"/>
          <w:sz w:val="22"/>
          <w:szCs w:val="22"/>
        </w:rPr>
        <w:t>Identify opportunities for collaborative projects, shared services, joint marketing and other partnership activity.</w:t>
      </w:r>
    </w:p>
    <w:p w14:paraId="37910CAE" w14:textId="77777777" w:rsidR="000A1864" w:rsidRPr="0014003A" w:rsidRDefault="000A1864" w:rsidP="0035680F">
      <w:pPr>
        <w:numPr>
          <w:ilvl w:val="0"/>
          <w:numId w:val="7"/>
        </w:numPr>
        <w:spacing w:line="240" w:lineRule="auto"/>
        <w:contextualSpacing/>
        <w:jc w:val="both"/>
        <w:rPr>
          <w:rFonts w:ascii="Tahoma" w:hAnsi="Tahoma" w:cs="Tahoma"/>
          <w:sz w:val="22"/>
          <w:szCs w:val="22"/>
        </w:rPr>
      </w:pPr>
      <w:r w:rsidRPr="0014003A">
        <w:rPr>
          <w:rFonts w:ascii="Tahoma" w:hAnsi="Tahoma" w:cs="Tahoma"/>
          <w:sz w:val="22"/>
          <w:szCs w:val="22"/>
        </w:rPr>
        <w:t>Develop relationships with organisations including DTAS and other relevant community-development agencies and networks.</w:t>
      </w:r>
    </w:p>
    <w:p w14:paraId="52A0520A" w14:textId="77777777" w:rsidR="000A1864" w:rsidRPr="0014003A" w:rsidRDefault="000A1864" w:rsidP="0035680F">
      <w:pPr>
        <w:numPr>
          <w:ilvl w:val="0"/>
          <w:numId w:val="7"/>
        </w:numPr>
        <w:spacing w:line="240" w:lineRule="auto"/>
        <w:contextualSpacing/>
        <w:jc w:val="both"/>
        <w:rPr>
          <w:rFonts w:ascii="Tahoma" w:hAnsi="Tahoma" w:cs="Tahoma"/>
          <w:sz w:val="22"/>
          <w:szCs w:val="22"/>
        </w:rPr>
      </w:pPr>
      <w:r w:rsidRPr="0014003A">
        <w:rPr>
          <w:rFonts w:ascii="Tahoma" w:hAnsi="Tahoma" w:cs="Tahoma"/>
          <w:sz w:val="22"/>
          <w:szCs w:val="22"/>
        </w:rPr>
        <w:t>Represent Kinloch Historical Society at meetings, networks, events and partnership forums as required.</w:t>
      </w:r>
    </w:p>
    <w:p w14:paraId="6B7839E0" w14:textId="77777777" w:rsidR="000A1864" w:rsidRPr="0014003A" w:rsidRDefault="000A1864" w:rsidP="0035680F">
      <w:pPr>
        <w:numPr>
          <w:ilvl w:val="0"/>
          <w:numId w:val="7"/>
        </w:numPr>
        <w:spacing w:line="240" w:lineRule="auto"/>
        <w:contextualSpacing/>
        <w:jc w:val="both"/>
        <w:rPr>
          <w:rFonts w:ascii="Tahoma" w:hAnsi="Tahoma" w:cs="Tahoma"/>
          <w:sz w:val="22"/>
          <w:szCs w:val="22"/>
        </w:rPr>
      </w:pPr>
      <w:r w:rsidRPr="0014003A">
        <w:rPr>
          <w:rFonts w:ascii="Tahoma" w:hAnsi="Tahoma" w:cs="Tahoma"/>
          <w:sz w:val="22"/>
          <w:szCs w:val="22"/>
        </w:rPr>
        <w:t xml:space="preserve">Seek opportunities to learn from other successful community anchor organisations, heritage </w:t>
      </w:r>
      <w:proofErr w:type="spellStart"/>
      <w:r w:rsidRPr="0014003A">
        <w:rPr>
          <w:rFonts w:ascii="Tahoma" w:hAnsi="Tahoma" w:cs="Tahoma"/>
          <w:sz w:val="22"/>
          <w:szCs w:val="22"/>
        </w:rPr>
        <w:t>centres</w:t>
      </w:r>
      <w:proofErr w:type="spellEnd"/>
      <w:r w:rsidRPr="0014003A">
        <w:rPr>
          <w:rFonts w:ascii="Tahoma" w:hAnsi="Tahoma" w:cs="Tahoma"/>
          <w:sz w:val="22"/>
          <w:szCs w:val="22"/>
        </w:rPr>
        <w:t xml:space="preserve"> and rural social enterprises and apply relevant learning within Kinloch.</w:t>
      </w:r>
    </w:p>
    <w:p w14:paraId="7E5123F5" w14:textId="225C2851" w:rsidR="000A1864" w:rsidRPr="0014003A" w:rsidRDefault="000A1864" w:rsidP="0035680F">
      <w:pPr>
        <w:spacing w:line="240" w:lineRule="auto"/>
        <w:contextualSpacing/>
        <w:jc w:val="both"/>
        <w:rPr>
          <w:rFonts w:ascii="Tahoma" w:hAnsi="Tahoma" w:cs="Tahoma"/>
          <w:sz w:val="22"/>
          <w:szCs w:val="22"/>
        </w:rPr>
      </w:pPr>
    </w:p>
    <w:p w14:paraId="09DD6944" w14:textId="77777777" w:rsidR="000A1864" w:rsidRDefault="000A1864" w:rsidP="0035680F">
      <w:pPr>
        <w:spacing w:line="240" w:lineRule="auto"/>
        <w:contextualSpacing/>
        <w:jc w:val="both"/>
        <w:rPr>
          <w:rFonts w:ascii="Tahoma" w:hAnsi="Tahoma" w:cs="Tahoma"/>
          <w:b/>
          <w:bCs/>
          <w:sz w:val="22"/>
          <w:szCs w:val="22"/>
        </w:rPr>
      </w:pPr>
      <w:r w:rsidRPr="0014003A">
        <w:rPr>
          <w:rFonts w:ascii="Tahoma" w:hAnsi="Tahoma" w:cs="Tahoma"/>
          <w:b/>
          <w:bCs/>
          <w:sz w:val="22"/>
          <w:szCs w:val="22"/>
        </w:rPr>
        <w:t>H. Funding &amp; Investment</w:t>
      </w:r>
    </w:p>
    <w:p w14:paraId="00B12084" w14:textId="77777777" w:rsidR="0035680F" w:rsidRPr="0014003A" w:rsidRDefault="0035680F" w:rsidP="0035680F">
      <w:pPr>
        <w:spacing w:line="240" w:lineRule="auto"/>
        <w:contextualSpacing/>
        <w:jc w:val="both"/>
        <w:rPr>
          <w:rFonts w:ascii="Tahoma" w:hAnsi="Tahoma" w:cs="Tahoma"/>
          <w:b/>
          <w:bCs/>
          <w:sz w:val="22"/>
          <w:szCs w:val="22"/>
        </w:rPr>
      </w:pPr>
    </w:p>
    <w:p w14:paraId="0E1C018A" w14:textId="77777777" w:rsidR="000A1864" w:rsidRPr="0014003A" w:rsidRDefault="000A1864" w:rsidP="0035680F">
      <w:pPr>
        <w:spacing w:line="240" w:lineRule="auto"/>
        <w:contextualSpacing/>
        <w:jc w:val="both"/>
        <w:rPr>
          <w:rFonts w:ascii="Tahoma" w:hAnsi="Tahoma" w:cs="Tahoma"/>
          <w:sz w:val="22"/>
          <w:szCs w:val="22"/>
        </w:rPr>
      </w:pPr>
      <w:r w:rsidRPr="0014003A">
        <w:rPr>
          <w:rFonts w:ascii="Tahoma" w:hAnsi="Tahoma" w:cs="Tahoma"/>
          <w:sz w:val="22"/>
          <w:szCs w:val="22"/>
        </w:rPr>
        <w:t>Although the central purpose of the role is to increase sustainable earned income and reduce reliance on grants, external investment will continue to have an important role in enabling development.</w:t>
      </w:r>
    </w:p>
    <w:p w14:paraId="6373C892" w14:textId="77777777" w:rsidR="000A1864" w:rsidRPr="0014003A" w:rsidRDefault="000A1864" w:rsidP="0035680F">
      <w:pPr>
        <w:spacing w:line="240" w:lineRule="auto"/>
        <w:contextualSpacing/>
        <w:jc w:val="both"/>
        <w:rPr>
          <w:rFonts w:ascii="Tahoma" w:hAnsi="Tahoma" w:cs="Tahoma"/>
          <w:sz w:val="22"/>
          <w:szCs w:val="22"/>
        </w:rPr>
      </w:pPr>
      <w:r w:rsidRPr="0014003A">
        <w:rPr>
          <w:rFonts w:ascii="Tahoma" w:hAnsi="Tahoma" w:cs="Tahoma"/>
          <w:sz w:val="22"/>
          <w:szCs w:val="22"/>
        </w:rPr>
        <w:lastRenderedPageBreak/>
        <w:t>The Business Development Manager will:</w:t>
      </w:r>
    </w:p>
    <w:p w14:paraId="6BE28724" w14:textId="77777777" w:rsidR="000A1864" w:rsidRPr="0014003A" w:rsidRDefault="000A1864" w:rsidP="0035680F">
      <w:pPr>
        <w:numPr>
          <w:ilvl w:val="0"/>
          <w:numId w:val="8"/>
        </w:numPr>
        <w:spacing w:line="240" w:lineRule="auto"/>
        <w:contextualSpacing/>
        <w:jc w:val="both"/>
        <w:rPr>
          <w:rFonts w:ascii="Tahoma" w:hAnsi="Tahoma" w:cs="Tahoma"/>
          <w:sz w:val="22"/>
          <w:szCs w:val="22"/>
        </w:rPr>
      </w:pPr>
      <w:r w:rsidRPr="0014003A">
        <w:rPr>
          <w:rFonts w:ascii="Tahoma" w:hAnsi="Tahoma" w:cs="Tahoma"/>
          <w:sz w:val="22"/>
          <w:szCs w:val="22"/>
        </w:rPr>
        <w:t>Identify funding and investment opportunities which support agreed strategic developments.</w:t>
      </w:r>
    </w:p>
    <w:p w14:paraId="6C6764D0" w14:textId="77777777" w:rsidR="000A1864" w:rsidRPr="0014003A" w:rsidRDefault="000A1864" w:rsidP="0035680F">
      <w:pPr>
        <w:numPr>
          <w:ilvl w:val="0"/>
          <w:numId w:val="8"/>
        </w:numPr>
        <w:spacing w:line="240" w:lineRule="auto"/>
        <w:contextualSpacing/>
        <w:jc w:val="both"/>
        <w:rPr>
          <w:rFonts w:ascii="Tahoma" w:hAnsi="Tahoma" w:cs="Tahoma"/>
          <w:sz w:val="22"/>
          <w:szCs w:val="22"/>
        </w:rPr>
      </w:pPr>
      <w:r w:rsidRPr="0014003A">
        <w:rPr>
          <w:rFonts w:ascii="Tahoma" w:hAnsi="Tahoma" w:cs="Tahoma"/>
          <w:sz w:val="22"/>
          <w:szCs w:val="22"/>
        </w:rPr>
        <w:t>Develop strong business cases and contribute to funding applications where investment is required to establish sustainable activities.</w:t>
      </w:r>
    </w:p>
    <w:p w14:paraId="55937FC4" w14:textId="77777777" w:rsidR="000A1864" w:rsidRPr="0014003A" w:rsidRDefault="000A1864" w:rsidP="0035680F">
      <w:pPr>
        <w:numPr>
          <w:ilvl w:val="0"/>
          <w:numId w:val="8"/>
        </w:numPr>
        <w:spacing w:line="240" w:lineRule="auto"/>
        <w:contextualSpacing/>
        <w:jc w:val="both"/>
        <w:rPr>
          <w:rFonts w:ascii="Tahoma" w:hAnsi="Tahoma" w:cs="Tahoma"/>
          <w:sz w:val="22"/>
          <w:szCs w:val="22"/>
        </w:rPr>
      </w:pPr>
      <w:r w:rsidRPr="0014003A">
        <w:rPr>
          <w:rFonts w:ascii="Tahoma" w:hAnsi="Tahoma" w:cs="Tahoma"/>
          <w:sz w:val="22"/>
          <w:szCs w:val="22"/>
        </w:rPr>
        <w:t>Identify opportunities for corporate sponsorship, donations, partnerships and other sources of investment.</w:t>
      </w:r>
    </w:p>
    <w:p w14:paraId="169953F4" w14:textId="77777777" w:rsidR="000A1864" w:rsidRPr="0014003A" w:rsidRDefault="000A1864" w:rsidP="0035680F">
      <w:pPr>
        <w:numPr>
          <w:ilvl w:val="0"/>
          <w:numId w:val="8"/>
        </w:numPr>
        <w:spacing w:line="240" w:lineRule="auto"/>
        <w:contextualSpacing/>
        <w:jc w:val="both"/>
        <w:rPr>
          <w:rFonts w:ascii="Tahoma" w:hAnsi="Tahoma" w:cs="Tahoma"/>
          <w:sz w:val="22"/>
          <w:szCs w:val="22"/>
        </w:rPr>
      </w:pPr>
      <w:r w:rsidRPr="0014003A">
        <w:rPr>
          <w:rFonts w:ascii="Tahoma" w:hAnsi="Tahoma" w:cs="Tahoma"/>
          <w:sz w:val="22"/>
          <w:szCs w:val="22"/>
        </w:rPr>
        <w:t>Ensure that proposed funding opportunities support, rather than divert from, the Society's strategic objectives.</w:t>
      </w:r>
    </w:p>
    <w:p w14:paraId="133671A3" w14:textId="77777777" w:rsidR="000A1864" w:rsidRPr="0014003A" w:rsidRDefault="000A1864" w:rsidP="0035680F">
      <w:pPr>
        <w:numPr>
          <w:ilvl w:val="0"/>
          <w:numId w:val="8"/>
        </w:numPr>
        <w:spacing w:line="240" w:lineRule="auto"/>
        <w:contextualSpacing/>
        <w:jc w:val="both"/>
        <w:rPr>
          <w:rFonts w:ascii="Tahoma" w:hAnsi="Tahoma" w:cs="Tahoma"/>
          <w:sz w:val="22"/>
          <w:szCs w:val="22"/>
        </w:rPr>
      </w:pPr>
      <w:r w:rsidRPr="0014003A">
        <w:rPr>
          <w:rFonts w:ascii="Tahoma" w:hAnsi="Tahoma" w:cs="Tahoma"/>
          <w:sz w:val="22"/>
          <w:szCs w:val="22"/>
        </w:rPr>
        <w:t>Support monitoring and evaluation of funded business-development activity and provide information required for funder reporting.</w:t>
      </w:r>
    </w:p>
    <w:p w14:paraId="2AB24452" w14:textId="2639076D" w:rsidR="000A1864" w:rsidRPr="0014003A" w:rsidRDefault="000A1864" w:rsidP="0035680F">
      <w:pPr>
        <w:spacing w:line="240" w:lineRule="auto"/>
        <w:contextualSpacing/>
        <w:jc w:val="both"/>
        <w:rPr>
          <w:rFonts w:ascii="Tahoma" w:hAnsi="Tahoma" w:cs="Tahoma"/>
          <w:sz w:val="22"/>
          <w:szCs w:val="22"/>
        </w:rPr>
      </w:pPr>
    </w:p>
    <w:p w14:paraId="13F3C9EB" w14:textId="77777777" w:rsidR="000A1864" w:rsidRDefault="000A1864" w:rsidP="0035680F">
      <w:pPr>
        <w:spacing w:line="240" w:lineRule="auto"/>
        <w:contextualSpacing/>
        <w:jc w:val="both"/>
        <w:rPr>
          <w:rFonts w:ascii="Tahoma" w:hAnsi="Tahoma" w:cs="Tahoma"/>
          <w:b/>
          <w:bCs/>
          <w:sz w:val="22"/>
          <w:szCs w:val="22"/>
        </w:rPr>
      </w:pPr>
      <w:r w:rsidRPr="0014003A">
        <w:rPr>
          <w:rFonts w:ascii="Tahoma" w:hAnsi="Tahoma" w:cs="Tahoma"/>
          <w:b/>
          <w:bCs/>
          <w:sz w:val="22"/>
          <w:szCs w:val="22"/>
        </w:rPr>
        <w:t>I. Financial Management &amp; Performance</w:t>
      </w:r>
    </w:p>
    <w:p w14:paraId="1B8CE6F0" w14:textId="77777777" w:rsidR="0035680F" w:rsidRPr="0014003A" w:rsidRDefault="0035680F" w:rsidP="0035680F">
      <w:pPr>
        <w:spacing w:line="240" w:lineRule="auto"/>
        <w:contextualSpacing/>
        <w:jc w:val="both"/>
        <w:rPr>
          <w:rFonts w:ascii="Tahoma" w:hAnsi="Tahoma" w:cs="Tahoma"/>
          <w:b/>
          <w:bCs/>
          <w:sz w:val="22"/>
          <w:szCs w:val="22"/>
        </w:rPr>
      </w:pPr>
    </w:p>
    <w:p w14:paraId="0A9604D5" w14:textId="77777777" w:rsidR="000A1864" w:rsidRPr="0014003A" w:rsidRDefault="000A1864" w:rsidP="0035680F">
      <w:pPr>
        <w:numPr>
          <w:ilvl w:val="0"/>
          <w:numId w:val="9"/>
        </w:numPr>
        <w:spacing w:line="240" w:lineRule="auto"/>
        <w:contextualSpacing/>
        <w:jc w:val="both"/>
        <w:rPr>
          <w:rFonts w:ascii="Tahoma" w:hAnsi="Tahoma" w:cs="Tahoma"/>
          <w:sz w:val="22"/>
          <w:szCs w:val="22"/>
        </w:rPr>
      </w:pPr>
      <w:r w:rsidRPr="0014003A">
        <w:rPr>
          <w:rFonts w:ascii="Tahoma" w:hAnsi="Tahoma" w:cs="Tahoma"/>
          <w:sz w:val="22"/>
          <w:szCs w:val="22"/>
        </w:rPr>
        <w:t>Work within budgets agreed by the Board and maintain appropriate oversight of income and expenditure relating to business-development activity.</w:t>
      </w:r>
    </w:p>
    <w:p w14:paraId="3844054B" w14:textId="77777777" w:rsidR="000A1864" w:rsidRPr="0014003A" w:rsidRDefault="000A1864" w:rsidP="0035680F">
      <w:pPr>
        <w:numPr>
          <w:ilvl w:val="0"/>
          <w:numId w:val="9"/>
        </w:numPr>
        <w:spacing w:line="240" w:lineRule="auto"/>
        <w:contextualSpacing/>
        <w:jc w:val="both"/>
        <w:rPr>
          <w:rFonts w:ascii="Tahoma" w:hAnsi="Tahoma" w:cs="Tahoma"/>
          <w:sz w:val="22"/>
          <w:szCs w:val="22"/>
        </w:rPr>
      </w:pPr>
      <w:r w:rsidRPr="0014003A">
        <w:rPr>
          <w:rFonts w:ascii="Tahoma" w:hAnsi="Tahoma" w:cs="Tahoma"/>
          <w:sz w:val="22"/>
          <w:szCs w:val="22"/>
        </w:rPr>
        <w:t>Prepare financial projections, budgets and costings for proposed initiatives.</w:t>
      </w:r>
    </w:p>
    <w:p w14:paraId="248BE4A4" w14:textId="77777777" w:rsidR="000A1864" w:rsidRPr="0014003A" w:rsidRDefault="000A1864" w:rsidP="0035680F">
      <w:pPr>
        <w:numPr>
          <w:ilvl w:val="0"/>
          <w:numId w:val="9"/>
        </w:numPr>
        <w:spacing w:line="240" w:lineRule="auto"/>
        <w:contextualSpacing/>
        <w:jc w:val="both"/>
        <w:rPr>
          <w:rFonts w:ascii="Tahoma" w:hAnsi="Tahoma" w:cs="Tahoma"/>
          <w:sz w:val="22"/>
          <w:szCs w:val="22"/>
        </w:rPr>
      </w:pPr>
      <w:r w:rsidRPr="0014003A">
        <w:rPr>
          <w:rFonts w:ascii="Tahoma" w:hAnsi="Tahoma" w:cs="Tahoma"/>
          <w:sz w:val="22"/>
          <w:szCs w:val="22"/>
        </w:rPr>
        <w:t>Monitor performance against agreed budgets, targets and business plans.</w:t>
      </w:r>
    </w:p>
    <w:p w14:paraId="25CF2B9D" w14:textId="77777777" w:rsidR="000A1864" w:rsidRPr="0014003A" w:rsidRDefault="000A1864" w:rsidP="0035680F">
      <w:pPr>
        <w:numPr>
          <w:ilvl w:val="0"/>
          <w:numId w:val="9"/>
        </w:numPr>
        <w:spacing w:line="240" w:lineRule="auto"/>
        <w:contextualSpacing/>
        <w:jc w:val="both"/>
        <w:rPr>
          <w:rFonts w:ascii="Tahoma" w:hAnsi="Tahoma" w:cs="Tahoma"/>
          <w:sz w:val="22"/>
          <w:szCs w:val="22"/>
        </w:rPr>
      </w:pPr>
      <w:r w:rsidRPr="0014003A">
        <w:rPr>
          <w:rFonts w:ascii="Tahoma" w:hAnsi="Tahoma" w:cs="Tahoma"/>
          <w:sz w:val="22"/>
          <w:szCs w:val="22"/>
        </w:rPr>
        <w:t>Provide clear and accessible financial and performance information to the Board.</w:t>
      </w:r>
    </w:p>
    <w:p w14:paraId="17C8FD2E" w14:textId="77777777" w:rsidR="000A1864" w:rsidRPr="0014003A" w:rsidRDefault="000A1864" w:rsidP="0035680F">
      <w:pPr>
        <w:numPr>
          <w:ilvl w:val="0"/>
          <w:numId w:val="9"/>
        </w:numPr>
        <w:spacing w:line="240" w:lineRule="auto"/>
        <w:contextualSpacing/>
        <w:jc w:val="both"/>
        <w:rPr>
          <w:rFonts w:ascii="Tahoma" w:hAnsi="Tahoma" w:cs="Tahoma"/>
          <w:sz w:val="22"/>
          <w:szCs w:val="22"/>
        </w:rPr>
      </w:pPr>
      <w:r w:rsidRPr="0014003A">
        <w:rPr>
          <w:rFonts w:ascii="Tahoma" w:hAnsi="Tahoma" w:cs="Tahoma"/>
          <w:sz w:val="22"/>
          <w:szCs w:val="22"/>
        </w:rPr>
        <w:t>Ensure that business-development decisions are supported by appropriate evidence and financial analysis.</w:t>
      </w:r>
    </w:p>
    <w:p w14:paraId="14A58AB5" w14:textId="77777777" w:rsidR="000A1864" w:rsidRPr="0014003A" w:rsidRDefault="000A1864" w:rsidP="0035680F">
      <w:pPr>
        <w:numPr>
          <w:ilvl w:val="0"/>
          <w:numId w:val="9"/>
        </w:numPr>
        <w:spacing w:line="240" w:lineRule="auto"/>
        <w:contextualSpacing/>
        <w:jc w:val="both"/>
        <w:rPr>
          <w:rFonts w:ascii="Tahoma" w:hAnsi="Tahoma" w:cs="Tahoma"/>
          <w:sz w:val="22"/>
          <w:szCs w:val="22"/>
        </w:rPr>
      </w:pPr>
      <w:r w:rsidRPr="0014003A">
        <w:rPr>
          <w:rFonts w:ascii="Tahoma" w:hAnsi="Tahoma" w:cs="Tahoma"/>
          <w:sz w:val="22"/>
          <w:szCs w:val="22"/>
        </w:rPr>
        <w:t>Work with those responsible for the Society's finances to ensure appropriate financial controls and record keeping.</w:t>
      </w:r>
    </w:p>
    <w:p w14:paraId="2DC6EFB0" w14:textId="65D9A91A" w:rsidR="000A1864" w:rsidRPr="0014003A" w:rsidRDefault="000A1864" w:rsidP="0035680F">
      <w:pPr>
        <w:spacing w:line="240" w:lineRule="auto"/>
        <w:contextualSpacing/>
        <w:jc w:val="both"/>
        <w:rPr>
          <w:rFonts w:ascii="Tahoma" w:hAnsi="Tahoma" w:cs="Tahoma"/>
          <w:sz w:val="22"/>
          <w:szCs w:val="22"/>
        </w:rPr>
      </w:pPr>
    </w:p>
    <w:p w14:paraId="43E5F3AD" w14:textId="77777777" w:rsidR="000A1864" w:rsidRDefault="000A1864" w:rsidP="0035680F">
      <w:pPr>
        <w:spacing w:line="240" w:lineRule="auto"/>
        <w:contextualSpacing/>
        <w:jc w:val="both"/>
        <w:rPr>
          <w:rFonts w:ascii="Tahoma" w:hAnsi="Tahoma" w:cs="Tahoma"/>
          <w:b/>
          <w:bCs/>
          <w:sz w:val="22"/>
          <w:szCs w:val="22"/>
        </w:rPr>
      </w:pPr>
      <w:r w:rsidRPr="0014003A">
        <w:rPr>
          <w:rFonts w:ascii="Tahoma" w:hAnsi="Tahoma" w:cs="Tahoma"/>
          <w:b/>
          <w:bCs/>
          <w:sz w:val="22"/>
          <w:szCs w:val="22"/>
        </w:rPr>
        <w:t>J. Monitoring, Evaluation &amp; Reporting</w:t>
      </w:r>
    </w:p>
    <w:p w14:paraId="2F42BE66" w14:textId="77777777" w:rsidR="0035680F" w:rsidRPr="0014003A" w:rsidRDefault="0035680F" w:rsidP="0035680F">
      <w:pPr>
        <w:spacing w:line="240" w:lineRule="auto"/>
        <w:contextualSpacing/>
        <w:jc w:val="both"/>
        <w:rPr>
          <w:rFonts w:ascii="Tahoma" w:hAnsi="Tahoma" w:cs="Tahoma"/>
          <w:b/>
          <w:bCs/>
          <w:sz w:val="22"/>
          <w:szCs w:val="22"/>
        </w:rPr>
      </w:pPr>
    </w:p>
    <w:p w14:paraId="67C20B49" w14:textId="77777777" w:rsidR="000A1864" w:rsidRPr="0014003A" w:rsidRDefault="000A1864" w:rsidP="0035680F">
      <w:pPr>
        <w:numPr>
          <w:ilvl w:val="0"/>
          <w:numId w:val="10"/>
        </w:numPr>
        <w:spacing w:line="240" w:lineRule="auto"/>
        <w:contextualSpacing/>
        <w:jc w:val="both"/>
        <w:rPr>
          <w:rFonts w:ascii="Tahoma" w:hAnsi="Tahoma" w:cs="Tahoma"/>
          <w:sz w:val="22"/>
          <w:szCs w:val="22"/>
        </w:rPr>
      </w:pPr>
      <w:r w:rsidRPr="0014003A">
        <w:rPr>
          <w:rFonts w:ascii="Tahoma" w:hAnsi="Tahoma" w:cs="Tahoma"/>
          <w:sz w:val="22"/>
          <w:szCs w:val="22"/>
        </w:rPr>
        <w:t>Develop measurable objectives and Key Performance Indicators for business-development activity.</w:t>
      </w:r>
    </w:p>
    <w:p w14:paraId="1A37EEC0" w14:textId="77777777" w:rsidR="000A1864" w:rsidRPr="0014003A" w:rsidRDefault="000A1864" w:rsidP="0035680F">
      <w:pPr>
        <w:numPr>
          <w:ilvl w:val="0"/>
          <w:numId w:val="10"/>
        </w:numPr>
        <w:spacing w:line="240" w:lineRule="auto"/>
        <w:contextualSpacing/>
        <w:jc w:val="both"/>
        <w:rPr>
          <w:rFonts w:ascii="Tahoma" w:hAnsi="Tahoma" w:cs="Tahoma"/>
          <w:sz w:val="22"/>
          <w:szCs w:val="22"/>
        </w:rPr>
      </w:pPr>
      <w:r w:rsidRPr="0014003A">
        <w:rPr>
          <w:rFonts w:ascii="Tahoma" w:hAnsi="Tahoma" w:cs="Tahoma"/>
          <w:sz w:val="22"/>
          <w:szCs w:val="22"/>
        </w:rPr>
        <w:t>Establish systems for monitoring performance, including income generation, visitor numbers, facility use, community participation, partnership activity and other relevant measures.</w:t>
      </w:r>
    </w:p>
    <w:p w14:paraId="6ECEFF8F" w14:textId="77777777" w:rsidR="000A1864" w:rsidRPr="0014003A" w:rsidRDefault="000A1864" w:rsidP="0035680F">
      <w:pPr>
        <w:numPr>
          <w:ilvl w:val="0"/>
          <w:numId w:val="10"/>
        </w:numPr>
        <w:spacing w:line="240" w:lineRule="auto"/>
        <w:contextualSpacing/>
        <w:jc w:val="both"/>
        <w:rPr>
          <w:rFonts w:ascii="Tahoma" w:hAnsi="Tahoma" w:cs="Tahoma"/>
          <w:sz w:val="22"/>
          <w:szCs w:val="22"/>
        </w:rPr>
      </w:pPr>
      <w:r w:rsidRPr="0014003A">
        <w:rPr>
          <w:rFonts w:ascii="Tahoma" w:hAnsi="Tahoma" w:cs="Tahoma"/>
          <w:sz w:val="22"/>
          <w:szCs w:val="22"/>
        </w:rPr>
        <w:t>Monitor progress against the Society's Growth Plan and report regularly to the Board.</w:t>
      </w:r>
    </w:p>
    <w:p w14:paraId="162EF98D" w14:textId="77777777" w:rsidR="000A1864" w:rsidRPr="0014003A" w:rsidRDefault="000A1864" w:rsidP="0035680F">
      <w:pPr>
        <w:numPr>
          <w:ilvl w:val="0"/>
          <w:numId w:val="10"/>
        </w:numPr>
        <w:spacing w:line="240" w:lineRule="auto"/>
        <w:contextualSpacing/>
        <w:jc w:val="both"/>
        <w:rPr>
          <w:rFonts w:ascii="Tahoma" w:hAnsi="Tahoma" w:cs="Tahoma"/>
          <w:sz w:val="22"/>
          <w:szCs w:val="22"/>
        </w:rPr>
      </w:pPr>
      <w:r w:rsidRPr="0014003A">
        <w:rPr>
          <w:rFonts w:ascii="Tahoma" w:hAnsi="Tahoma" w:cs="Tahoma"/>
          <w:sz w:val="22"/>
          <w:szCs w:val="22"/>
        </w:rPr>
        <w:t>Contribute to quarterly and annual reporting associated with the Strengthening Communities Programme.</w:t>
      </w:r>
    </w:p>
    <w:p w14:paraId="23285F94" w14:textId="77777777" w:rsidR="000A1864" w:rsidRPr="0014003A" w:rsidRDefault="000A1864" w:rsidP="0035680F">
      <w:pPr>
        <w:numPr>
          <w:ilvl w:val="0"/>
          <w:numId w:val="10"/>
        </w:numPr>
        <w:spacing w:line="240" w:lineRule="auto"/>
        <w:contextualSpacing/>
        <w:jc w:val="both"/>
        <w:rPr>
          <w:rFonts w:ascii="Tahoma" w:hAnsi="Tahoma" w:cs="Tahoma"/>
          <w:sz w:val="22"/>
          <w:szCs w:val="22"/>
        </w:rPr>
      </w:pPr>
      <w:r w:rsidRPr="0014003A">
        <w:rPr>
          <w:rFonts w:ascii="Tahoma" w:hAnsi="Tahoma" w:cs="Tahoma"/>
          <w:sz w:val="22"/>
          <w:szCs w:val="22"/>
        </w:rPr>
        <w:t>Gather quantitative and qualitative evidence demonstrating the economic, social, cultural and community impact of the Society's development.</w:t>
      </w:r>
    </w:p>
    <w:p w14:paraId="5EE783EF" w14:textId="77777777" w:rsidR="000A1864" w:rsidRPr="0014003A" w:rsidRDefault="000A1864" w:rsidP="0035680F">
      <w:pPr>
        <w:numPr>
          <w:ilvl w:val="0"/>
          <w:numId w:val="10"/>
        </w:numPr>
        <w:spacing w:line="240" w:lineRule="auto"/>
        <w:contextualSpacing/>
        <w:jc w:val="both"/>
        <w:rPr>
          <w:rFonts w:ascii="Tahoma" w:hAnsi="Tahoma" w:cs="Tahoma"/>
          <w:sz w:val="22"/>
          <w:szCs w:val="22"/>
        </w:rPr>
      </w:pPr>
      <w:r w:rsidRPr="0014003A">
        <w:rPr>
          <w:rFonts w:ascii="Tahoma" w:hAnsi="Tahoma" w:cs="Tahoma"/>
          <w:sz w:val="22"/>
          <w:szCs w:val="22"/>
        </w:rPr>
        <w:t>Undertake an evaluation of business-development activity and its effectiveness during the final year of the funded programme.</w:t>
      </w:r>
    </w:p>
    <w:p w14:paraId="72BD597D" w14:textId="77777777" w:rsidR="000A1864" w:rsidRPr="0014003A" w:rsidRDefault="000A1864" w:rsidP="0035680F">
      <w:pPr>
        <w:numPr>
          <w:ilvl w:val="0"/>
          <w:numId w:val="10"/>
        </w:numPr>
        <w:spacing w:line="240" w:lineRule="auto"/>
        <w:contextualSpacing/>
        <w:jc w:val="both"/>
        <w:rPr>
          <w:rFonts w:ascii="Tahoma" w:hAnsi="Tahoma" w:cs="Tahoma"/>
          <w:sz w:val="22"/>
          <w:szCs w:val="22"/>
        </w:rPr>
      </w:pPr>
      <w:r w:rsidRPr="0014003A">
        <w:rPr>
          <w:rFonts w:ascii="Tahoma" w:hAnsi="Tahoma" w:cs="Tahoma"/>
          <w:sz w:val="22"/>
          <w:szCs w:val="22"/>
        </w:rPr>
        <w:t>Identify potential new growth areas and prepare recommendations for the Society's development beyond March 2029.</w:t>
      </w:r>
    </w:p>
    <w:p w14:paraId="651EFF4D" w14:textId="77777777" w:rsidR="000A1864" w:rsidRPr="0014003A" w:rsidRDefault="000A1864" w:rsidP="0035680F">
      <w:pPr>
        <w:numPr>
          <w:ilvl w:val="0"/>
          <w:numId w:val="10"/>
        </w:numPr>
        <w:spacing w:line="240" w:lineRule="auto"/>
        <w:contextualSpacing/>
        <w:jc w:val="both"/>
        <w:rPr>
          <w:rFonts w:ascii="Tahoma" w:hAnsi="Tahoma" w:cs="Tahoma"/>
          <w:sz w:val="22"/>
          <w:szCs w:val="22"/>
        </w:rPr>
      </w:pPr>
      <w:r w:rsidRPr="0014003A">
        <w:rPr>
          <w:rFonts w:ascii="Tahoma" w:hAnsi="Tahoma" w:cs="Tahoma"/>
          <w:sz w:val="22"/>
          <w:szCs w:val="22"/>
        </w:rPr>
        <w:t>Support the Board to develop a sustainable legacy and succession plan for activities established during the funded period.</w:t>
      </w:r>
    </w:p>
    <w:p w14:paraId="71352694" w14:textId="2E8F0B13" w:rsidR="000A1864" w:rsidRPr="0014003A" w:rsidRDefault="000A1864" w:rsidP="000A1864">
      <w:pPr>
        <w:rPr>
          <w:rFonts w:ascii="Tahoma" w:hAnsi="Tahoma" w:cs="Tahoma"/>
          <w:sz w:val="22"/>
          <w:szCs w:val="22"/>
        </w:rPr>
      </w:pPr>
    </w:p>
    <w:p w14:paraId="1F15F467" w14:textId="77777777" w:rsidR="000A1864" w:rsidRPr="0014003A" w:rsidRDefault="000A1864" w:rsidP="0035680F">
      <w:pPr>
        <w:spacing w:line="240" w:lineRule="auto"/>
        <w:contextualSpacing/>
        <w:rPr>
          <w:rFonts w:ascii="Tahoma" w:hAnsi="Tahoma" w:cs="Tahoma"/>
          <w:b/>
          <w:bCs/>
          <w:sz w:val="22"/>
          <w:szCs w:val="22"/>
        </w:rPr>
      </w:pPr>
      <w:r w:rsidRPr="0014003A">
        <w:rPr>
          <w:rFonts w:ascii="Tahoma" w:hAnsi="Tahoma" w:cs="Tahoma"/>
          <w:b/>
          <w:bCs/>
          <w:sz w:val="22"/>
          <w:szCs w:val="22"/>
        </w:rPr>
        <w:lastRenderedPageBreak/>
        <w:t>5. GOVERNANCE &amp; ORGANISATIONAL RESPONSIBILITIES</w:t>
      </w:r>
    </w:p>
    <w:p w14:paraId="54B3A6A6" w14:textId="77777777" w:rsidR="0035680F" w:rsidRDefault="0035680F" w:rsidP="0035680F">
      <w:pPr>
        <w:spacing w:line="240" w:lineRule="auto"/>
        <w:contextualSpacing/>
        <w:jc w:val="both"/>
        <w:rPr>
          <w:rFonts w:ascii="Tahoma" w:hAnsi="Tahoma" w:cs="Tahoma"/>
          <w:sz w:val="22"/>
          <w:szCs w:val="22"/>
        </w:rPr>
      </w:pPr>
    </w:p>
    <w:p w14:paraId="284DD7FB" w14:textId="0B0D23F2" w:rsidR="000A1864" w:rsidRPr="0014003A" w:rsidRDefault="000A1864" w:rsidP="0035680F">
      <w:pPr>
        <w:spacing w:line="240" w:lineRule="auto"/>
        <w:contextualSpacing/>
        <w:jc w:val="both"/>
        <w:rPr>
          <w:rFonts w:ascii="Tahoma" w:hAnsi="Tahoma" w:cs="Tahoma"/>
          <w:sz w:val="22"/>
          <w:szCs w:val="22"/>
        </w:rPr>
      </w:pPr>
      <w:r w:rsidRPr="0014003A">
        <w:rPr>
          <w:rFonts w:ascii="Tahoma" w:hAnsi="Tahoma" w:cs="Tahoma"/>
          <w:sz w:val="22"/>
          <w:szCs w:val="22"/>
        </w:rPr>
        <w:t>The Business Development Manager will:</w:t>
      </w:r>
    </w:p>
    <w:p w14:paraId="4D637360" w14:textId="77777777" w:rsidR="000A1864" w:rsidRPr="0014003A" w:rsidRDefault="000A1864" w:rsidP="0035680F">
      <w:pPr>
        <w:numPr>
          <w:ilvl w:val="0"/>
          <w:numId w:val="11"/>
        </w:numPr>
        <w:spacing w:line="240" w:lineRule="auto"/>
        <w:contextualSpacing/>
        <w:jc w:val="both"/>
        <w:rPr>
          <w:rFonts w:ascii="Tahoma" w:hAnsi="Tahoma" w:cs="Tahoma"/>
          <w:sz w:val="22"/>
          <w:szCs w:val="22"/>
        </w:rPr>
      </w:pPr>
      <w:r w:rsidRPr="0014003A">
        <w:rPr>
          <w:rFonts w:ascii="Tahoma" w:hAnsi="Tahoma" w:cs="Tahoma"/>
          <w:sz w:val="22"/>
          <w:szCs w:val="22"/>
        </w:rPr>
        <w:t>work within the strategic direction established by the Board of Kinloch Historical Society;</w:t>
      </w:r>
    </w:p>
    <w:p w14:paraId="7B4E16BE" w14:textId="77777777" w:rsidR="000A1864" w:rsidRPr="0014003A" w:rsidRDefault="000A1864" w:rsidP="0035680F">
      <w:pPr>
        <w:numPr>
          <w:ilvl w:val="0"/>
          <w:numId w:val="11"/>
        </w:numPr>
        <w:spacing w:line="240" w:lineRule="auto"/>
        <w:contextualSpacing/>
        <w:jc w:val="both"/>
        <w:rPr>
          <w:rFonts w:ascii="Tahoma" w:hAnsi="Tahoma" w:cs="Tahoma"/>
          <w:sz w:val="22"/>
          <w:szCs w:val="22"/>
        </w:rPr>
      </w:pPr>
      <w:r w:rsidRPr="0014003A">
        <w:rPr>
          <w:rFonts w:ascii="Tahoma" w:hAnsi="Tahoma" w:cs="Tahoma"/>
          <w:sz w:val="22"/>
          <w:szCs w:val="22"/>
        </w:rPr>
        <w:t>provide regular written and verbal reports to the Board;</w:t>
      </w:r>
    </w:p>
    <w:p w14:paraId="7DCB744D" w14:textId="77777777" w:rsidR="000A1864" w:rsidRPr="0014003A" w:rsidRDefault="000A1864" w:rsidP="0035680F">
      <w:pPr>
        <w:numPr>
          <w:ilvl w:val="0"/>
          <w:numId w:val="11"/>
        </w:numPr>
        <w:spacing w:line="240" w:lineRule="auto"/>
        <w:contextualSpacing/>
        <w:jc w:val="both"/>
        <w:rPr>
          <w:rFonts w:ascii="Tahoma" w:hAnsi="Tahoma" w:cs="Tahoma"/>
          <w:sz w:val="22"/>
          <w:szCs w:val="22"/>
        </w:rPr>
      </w:pPr>
      <w:r w:rsidRPr="0014003A">
        <w:rPr>
          <w:rFonts w:ascii="Tahoma" w:hAnsi="Tahoma" w:cs="Tahoma"/>
          <w:sz w:val="22"/>
          <w:szCs w:val="22"/>
        </w:rPr>
        <w:t>ensure that significant new commercial activities or financial commitments receive appropriate Board approval;</w:t>
      </w:r>
    </w:p>
    <w:p w14:paraId="0139A2CA" w14:textId="77777777" w:rsidR="000A1864" w:rsidRPr="0014003A" w:rsidRDefault="000A1864" w:rsidP="0035680F">
      <w:pPr>
        <w:numPr>
          <w:ilvl w:val="0"/>
          <w:numId w:val="11"/>
        </w:numPr>
        <w:spacing w:line="240" w:lineRule="auto"/>
        <w:contextualSpacing/>
        <w:jc w:val="both"/>
        <w:rPr>
          <w:rFonts w:ascii="Tahoma" w:hAnsi="Tahoma" w:cs="Tahoma"/>
          <w:sz w:val="22"/>
          <w:szCs w:val="22"/>
        </w:rPr>
      </w:pPr>
      <w:r w:rsidRPr="0014003A">
        <w:rPr>
          <w:rFonts w:ascii="Tahoma" w:hAnsi="Tahoma" w:cs="Tahoma"/>
          <w:sz w:val="22"/>
          <w:szCs w:val="22"/>
        </w:rPr>
        <w:t>comply with the Society's constitution, policies and procedures;</w:t>
      </w:r>
    </w:p>
    <w:p w14:paraId="1B26D9C1" w14:textId="77777777" w:rsidR="000A1864" w:rsidRPr="0014003A" w:rsidRDefault="000A1864" w:rsidP="0035680F">
      <w:pPr>
        <w:numPr>
          <w:ilvl w:val="0"/>
          <w:numId w:val="11"/>
        </w:numPr>
        <w:spacing w:line="240" w:lineRule="auto"/>
        <w:contextualSpacing/>
        <w:jc w:val="both"/>
        <w:rPr>
          <w:rFonts w:ascii="Tahoma" w:hAnsi="Tahoma" w:cs="Tahoma"/>
          <w:sz w:val="22"/>
          <w:szCs w:val="22"/>
        </w:rPr>
      </w:pPr>
      <w:r w:rsidRPr="0014003A">
        <w:rPr>
          <w:rFonts w:ascii="Tahoma" w:hAnsi="Tahoma" w:cs="Tahoma"/>
          <w:sz w:val="22"/>
          <w:szCs w:val="22"/>
        </w:rPr>
        <w:t>comply with relevant legislation, including data protection, health and safety, equality and financial requirements;</w:t>
      </w:r>
    </w:p>
    <w:p w14:paraId="3C7C87B3" w14:textId="77777777" w:rsidR="000A1864" w:rsidRPr="0014003A" w:rsidRDefault="000A1864" w:rsidP="0035680F">
      <w:pPr>
        <w:numPr>
          <w:ilvl w:val="0"/>
          <w:numId w:val="11"/>
        </w:numPr>
        <w:spacing w:line="240" w:lineRule="auto"/>
        <w:contextualSpacing/>
        <w:jc w:val="both"/>
        <w:rPr>
          <w:rFonts w:ascii="Tahoma" w:hAnsi="Tahoma" w:cs="Tahoma"/>
          <w:sz w:val="22"/>
          <w:szCs w:val="22"/>
        </w:rPr>
      </w:pPr>
      <w:r w:rsidRPr="0014003A">
        <w:rPr>
          <w:rFonts w:ascii="Tahoma" w:hAnsi="Tahoma" w:cs="Tahoma"/>
          <w:sz w:val="22"/>
          <w:szCs w:val="22"/>
        </w:rPr>
        <w:t>maintain confidentiality in relation to commercially sensitive, organisational and personal information;</w:t>
      </w:r>
    </w:p>
    <w:p w14:paraId="106EA10E" w14:textId="77777777" w:rsidR="000A1864" w:rsidRPr="0014003A" w:rsidRDefault="000A1864" w:rsidP="0035680F">
      <w:pPr>
        <w:numPr>
          <w:ilvl w:val="0"/>
          <w:numId w:val="11"/>
        </w:numPr>
        <w:spacing w:line="240" w:lineRule="auto"/>
        <w:contextualSpacing/>
        <w:jc w:val="both"/>
        <w:rPr>
          <w:rFonts w:ascii="Tahoma" w:hAnsi="Tahoma" w:cs="Tahoma"/>
          <w:sz w:val="22"/>
          <w:szCs w:val="22"/>
        </w:rPr>
      </w:pPr>
      <w:r w:rsidRPr="0014003A">
        <w:rPr>
          <w:rFonts w:ascii="Tahoma" w:hAnsi="Tahoma" w:cs="Tahoma"/>
          <w:sz w:val="22"/>
          <w:szCs w:val="22"/>
        </w:rPr>
        <w:t>identify and appropriately manage risks associated with new developments;</w:t>
      </w:r>
    </w:p>
    <w:p w14:paraId="7F2548BC" w14:textId="77777777" w:rsidR="000A1864" w:rsidRPr="0014003A" w:rsidRDefault="000A1864" w:rsidP="0035680F">
      <w:pPr>
        <w:numPr>
          <w:ilvl w:val="0"/>
          <w:numId w:val="11"/>
        </w:numPr>
        <w:spacing w:line="240" w:lineRule="auto"/>
        <w:contextualSpacing/>
        <w:jc w:val="both"/>
        <w:rPr>
          <w:rFonts w:ascii="Tahoma" w:hAnsi="Tahoma" w:cs="Tahoma"/>
          <w:sz w:val="22"/>
          <w:szCs w:val="22"/>
        </w:rPr>
      </w:pPr>
      <w:r w:rsidRPr="0014003A">
        <w:rPr>
          <w:rFonts w:ascii="Tahoma" w:hAnsi="Tahoma" w:cs="Tahoma"/>
          <w:sz w:val="22"/>
          <w:szCs w:val="22"/>
        </w:rPr>
        <w:t>promote good governance, transparency and responsible use of community resources; and</w:t>
      </w:r>
    </w:p>
    <w:p w14:paraId="54644C68" w14:textId="77777777" w:rsidR="000A1864" w:rsidRPr="0014003A" w:rsidRDefault="000A1864" w:rsidP="0035680F">
      <w:pPr>
        <w:numPr>
          <w:ilvl w:val="0"/>
          <w:numId w:val="11"/>
        </w:numPr>
        <w:spacing w:line="240" w:lineRule="auto"/>
        <w:contextualSpacing/>
        <w:jc w:val="both"/>
        <w:rPr>
          <w:rFonts w:ascii="Tahoma" w:hAnsi="Tahoma" w:cs="Tahoma"/>
          <w:sz w:val="22"/>
          <w:szCs w:val="22"/>
        </w:rPr>
      </w:pPr>
      <w:r w:rsidRPr="0014003A">
        <w:rPr>
          <w:rFonts w:ascii="Tahoma" w:hAnsi="Tahoma" w:cs="Tahoma"/>
          <w:sz w:val="22"/>
          <w:szCs w:val="22"/>
        </w:rPr>
        <w:t>contribute positively to a culture of Fair Work, inclusion, collaboration and effective employee and volunteer voice.</w:t>
      </w:r>
    </w:p>
    <w:p w14:paraId="26D41237" w14:textId="40A89E56" w:rsidR="000A1864" w:rsidRPr="0035680F" w:rsidRDefault="000A1864" w:rsidP="0035680F">
      <w:pPr>
        <w:spacing w:line="240" w:lineRule="auto"/>
        <w:contextualSpacing/>
        <w:rPr>
          <w:rFonts w:ascii="Tahoma" w:hAnsi="Tahoma" w:cs="Tahoma"/>
          <w:sz w:val="14"/>
          <w:szCs w:val="14"/>
        </w:rPr>
      </w:pPr>
    </w:p>
    <w:p w14:paraId="30CB990E" w14:textId="77777777" w:rsidR="000A1864" w:rsidRPr="0014003A" w:rsidRDefault="000A1864" w:rsidP="0035680F">
      <w:pPr>
        <w:spacing w:line="240" w:lineRule="auto"/>
        <w:contextualSpacing/>
        <w:rPr>
          <w:rFonts w:ascii="Tahoma" w:hAnsi="Tahoma" w:cs="Tahoma"/>
          <w:b/>
          <w:bCs/>
          <w:sz w:val="22"/>
          <w:szCs w:val="22"/>
        </w:rPr>
      </w:pPr>
      <w:r w:rsidRPr="0014003A">
        <w:rPr>
          <w:rFonts w:ascii="Tahoma" w:hAnsi="Tahoma" w:cs="Tahoma"/>
          <w:b/>
          <w:bCs/>
          <w:sz w:val="22"/>
          <w:szCs w:val="22"/>
        </w:rPr>
        <w:t>6. GENERAL RESPONSIBILITIES</w:t>
      </w:r>
    </w:p>
    <w:p w14:paraId="75E2878C" w14:textId="77777777" w:rsidR="0035680F" w:rsidRDefault="0035680F" w:rsidP="0035680F">
      <w:pPr>
        <w:spacing w:line="240" w:lineRule="auto"/>
        <w:contextualSpacing/>
        <w:jc w:val="both"/>
        <w:rPr>
          <w:rFonts w:ascii="Tahoma" w:hAnsi="Tahoma" w:cs="Tahoma"/>
          <w:sz w:val="22"/>
          <w:szCs w:val="22"/>
        </w:rPr>
      </w:pPr>
    </w:p>
    <w:p w14:paraId="0DBB7618" w14:textId="3EB9B85C" w:rsidR="000A1864" w:rsidRPr="0014003A" w:rsidRDefault="000A1864" w:rsidP="0035680F">
      <w:pPr>
        <w:spacing w:line="240" w:lineRule="auto"/>
        <w:contextualSpacing/>
        <w:jc w:val="both"/>
        <w:rPr>
          <w:rFonts w:ascii="Tahoma" w:hAnsi="Tahoma" w:cs="Tahoma"/>
          <w:sz w:val="22"/>
          <w:szCs w:val="22"/>
        </w:rPr>
      </w:pPr>
      <w:r w:rsidRPr="0014003A">
        <w:rPr>
          <w:rFonts w:ascii="Tahoma" w:hAnsi="Tahoma" w:cs="Tahoma"/>
          <w:sz w:val="22"/>
          <w:szCs w:val="22"/>
        </w:rPr>
        <w:t>The postholder will be expected to:</w:t>
      </w:r>
    </w:p>
    <w:p w14:paraId="6BAE3F8C" w14:textId="77777777" w:rsidR="000A1864" w:rsidRPr="0014003A" w:rsidRDefault="000A1864" w:rsidP="0035680F">
      <w:pPr>
        <w:numPr>
          <w:ilvl w:val="0"/>
          <w:numId w:val="12"/>
        </w:numPr>
        <w:spacing w:line="240" w:lineRule="auto"/>
        <w:contextualSpacing/>
        <w:jc w:val="both"/>
        <w:rPr>
          <w:rFonts w:ascii="Tahoma" w:hAnsi="Tahoma" w:cs="Tahoma"/>
          <w:sz w:val="22"/>
          <w:szCs w:val="22"/>
        </w:rPr>
      </w:pPr>
      <w:r w:rsidRPr="0014003A">
        <w:rPr>
          <w:rFonts w:ascii="Tahoma" w:hAnsi="Tahoma" w:cs="Tahoma"/>
          <w:sz w:val="22"/>
          <w:szCs w:val="22"/>
        </w:rPr>
        <w:t>promote the aims, values and reputation of Kinloch Historical Society;</w:t>
      </w:r>
    </w:p>
    <w:p w14:paraId="16C8CCFB" w14:textId="77777777" w:rsidR="000A1864" w:rsidRPr="0014003A" w:rsidRDefault="000A1864" w:rsidP="0035680F">
      <w:pPr>
        <w:numPr>
          <w:ilvl w:val="0"/>
          <w:numId w:val="12"/>
        </w:numPr>
        <w:spacing w:line="240" w:lineRule="auto"/>
        <w:contextualSpacing/>
        <w:jc w:val="both"/>
        <w:rPr>
          <w:rFonts w:ascii="Tahoma" w:hAnsi="Tahoma" w:cs="Tahoma"/>
          <w:sz w:val="22"/>
          <w:szCs w:val="22"/>
        </w:rPr>
      </w:pPr>
      <w:r w:rsidRPr="0014003A">
        <w:rPr>
          <w:rFonts w:ascii="Tahoma" w:hAnsi="Tahoma" w:cs="Tahoma"/>
          <w:sz w:val="22"/>
          <w:szCs w:val="22"/>
        </w:rPr>
        <w:t>work constructively with Board members, colleagues, volunteers and community members;</w:t>
      </w:r>
    </w:p>
    <w:p w14:paraId="306C7B0C" w14:textId="77777777" w:rsidR="000A1864" w:rsidRPr="0014003A" w:rsidRDefault="000A1864" w:rsidP="0035680F">
      <w:pPr>
        <w:numPr>
          <w:ilvl w:val="0"/>
          <w:numId w:val="12"/>
        </w:numPr>
        <w:spacing w:line="240" w:lineRule="auto"/>
        <w:contextualSpacing/>
        <w:jc w:val="both"/>
        <w:rPr>
          <w:rFonts w:ascii="Tahoma" w:hAnsi="Tahoma" w:cs="Tahoma"/>
          <w:sz w:val="22"/>
          <w:szCs w:val="22"/>
        </w:rPr>
      </w:pPr>
      <w:r w:rsidRPr="0014003A">
        <w:rPr>
          <w:rFonts w:ascii="Tahoma" w:hAnsi="Tahoma" w:cs="Tahoma"/>
          <w:sz w:val="22"/>
          <w:szCs w:val="22"/>
        </w:rPr>
        <w:t>work flexibly according to the needs of the organisation;</w:t>
      </w:r>
    </w:p>
    <w:p w14:paraId="4CB9483C" w14:textId="77777777" w:rsidR="000A1864" w:rsidRPr="0014003A" w:rsidRDefault="000A1864" w:rsidP="0035680F">
      <w:pPr>
        <w:numPr>
          <w:ilvl w:val="0"/>
          <w:numId w:val="12"/>
        </w:numPr>
        <w:spacing w:line="240" w:lineRule="auto"/>
        <w:contextualSpacing/>
        <w:jc w:val="both"/>
        <w:rPr>
          <w:rFonts w:ascii="Tahoma" w:hAnsi="Tahoma" w:cs="Tahoma"/>
          <w:sz w:val="22"/>
          <w:szCs w:val="22"/>
        </w:rPr>
      </w:pPr>
      <w:r w:rsidRPr="0014003A">
        <w:rPr>
          <w:rFonts w:ascii="Tahoma" w:hAnsi="Tahoma" w:cs="Tahoma"/>
          <w:sz w:val="22"/>
          <w:szCs w:val="22"/>
        </w:rPr>
        <w:t>attend occasional evening or weekend meetings and events where reasonably required;</w:t>
      </w:r>
    </w:p>
    <w:p w14:paraId="7B150D92" w14:textId="77777777" w:rsidR="000A1864" w:rsidRPr="0014003A" w:rsidRDefault="000A1864" w:rsidP="0035680F">
      <w:pPr>
        <w:numPr>
          <w:ilvl w:val="0"/>
          <w:numId w:val="12"/>
        </w:numPr>
        <w:spacing w:line="240" w:lineRule="auto"/>
        <w:contextualSpacing/>
        <w:jc w:val="both"/>
        <w:rPr>
          <w:rFonts w:ascii="Tahoma" w:hAnsi="Tahoma" w:cs="Tahoma"/>
          <w:sz w:val="22"/>
          <w:szCs w:val="22"/>
        </w:rPr>
      </w:pPr>
      <w:r w:rsidRPr="0014003A">
        <w:rPr>
          <w:rFonts w:ascii="Tahoma" w:hAnsi="Tahoma" w:cs="Tahoma"/>
          <w:sz w:val="22"/>
          <w:szCs w:val="22"/>
        </w:rPr>
        <w:t>undertake appropriate training and continuing professional development;</w:t>
      </w:r>
    </w:p>
    <w:p w14:paraId="71B689D4" w14:textId="77777777" w:rsidR="000A1864" w:rsidRPr="0014003A" w:rsidRDefault="000A1864" w:rsidP="0035680F">
      <w:pPr>
        <w:numPr>
          <w:ilvl w:val="0"/>
          <w:numId w:val="12"/>
        </w:numPr>
        <w:spacing w:line="240" w:lineRule="auto"/>
        <w:contextualSpacing/>
        <w:jc w:val="both"/>
        <w:rPr>
          <w:rFonts w:ascii="Tahoma" w:hAnsi="Tahoma" w:cs="Tahoma"/>
          <w:sz w:val="22"/>
          <w:szCs w:val="22"/>
        </w:rPr>
      </w:pPr>
      <w:r w:rsidRPr="0014003A">
        <w:rPr>
          <w:rFonts w:ascii="Tahoma" w:hAnsi="Tahoma" w:cs="Tahoma"/>
          <w:sz w:val="22"/>
          <w:szCs w:val="22"/>
        </w:rPr>
        <w:t>take responsibility for their own workload and priorities;</w:t>
      </w:r>
    </w:p>
    <w:p w14:paraId="02D28A86" w14:textId="77777777" w:rsidR="000A1864" w:rsidRPr="0014003A" w:rsidRDefault="000A1864" w:rsidP="0035680F">
      <w:pPr>
        <w:numPr>
          <w:ilvl w:val="0"/>
          <w:numId w:val="12"/>
        </w:numPr>
        <w:spacing w:line="240" w:lineRule="auto"/>
        <w:contextualSpacing/>
        <w:jc w:val="both"/>
        <w:rPr>
          <w:rFonts w:ascii="Tahoma" w:hAnsi="Tahoma" w:cs="Tahoma"/>
          <w:sz w:val="22"/>
          <w:szCs w:val="22"/>
        </w:rPr>
      </w:pPr>
      <w:r w:rsidRPr="0014003A">
        <w:rPr>
          <w:rFonts w:ascii="Tahoma" w:hAnsi="Tahoma" w:cs="Tahoma"/>
          <w:sz w:val="22"/>
          <w:szCs w:val="22"/>
        </w:rPr>
        <w:t>maintain high standards of professionalism, integrity and customer/community service;</w:t>
      </w:r>
    </w:p>
    <w:p w14:paraId="6218D792" w14:textId="77777777" w:rsidR="000A1864" w:rsidRPr="0014003A" w:rsidRDefault="000A1864" w:rsidP="0035680F">
      <w:pPr>
        <w:numPr>
          <w:ilvl w:val="0"/>
          <w:numId w:val="12"/>
        </w:numPr>
        <w:spacing w:line="240" w:lineRule="auto"/>
        <w:contextualSpacing/>
        <w:rPr>
          <w:rFonts w:ascii="Tahoma" w:hAnsi="Tahoma" w:cs="Tahoma"/>
          <w:sz w:val="22"/>
          <w:szCs w:val="22"/>
        </w:rPr>
      </w:pPr>
      <w:r w:rsidRPr="0014003A">
        <w:rPr>
          <w:rFonts w:ascii="Tahoma" w:hAnsi="Tahoma" w:cs="Tahoma"/>
          <w:sz w:val="22"/>
          <w:szCs w:val="22"/>
        </w:rPr>
        <w:t>undertake other duties reasonably associated with the purpose and level of the post.</w:t>
      </w:r>
    </w:p>
    <w:p w14:paraId="04C0A1B4" w14:textId="77777777" w:rsidR="0035680F" w:rsidRDefault="0035680F" w:rsidP="000A1864">
      <w:pPr>
        <w:rPr>
          <w:rFonts w:ascii="Tahoma" w:hAnsi="Tahoma" w:cs="Tahoma"/>
          <w:sz w:val="22"/>
          <w:szCs w:val="22"/>
        </w:rPr>
      </w:pPr>
    </w:p>
    <w:p w14:paraId="6E12F247" w14:textId="0E76F5CE" w:rsidR="000A1864" w:rsidRPr="0014003A" w:rsidRDefault="000A1864" w:rsidP="0035680F">
      <w:pPr>
        <w:jc w:val="both"/>
        <w:rPr>
          <w:rFonts w:ascii="Tahoma" w:hAnsi="Tahoma" w:cs="Tahoma"/>
          <w:sz w:val="22"/>
          <w:szCs w:val="22"/>
        </w:rPr>
      </w:pPr>
      <w:r w:rsidRPr="0014003A">
        <w:rPr>
          <w:rFonts w:ascii="Tahoma" w:hAnsi="Tahoma" w:cs="Tahoma"/>
          <w:sz w:val="22"/>
          <w:szCs w:val="22"/>
        </w:rPr>
        <w:t>As the role involves engagement with organisations and communities across Lewis and potentially the wider Outer Hebrides, the postholder will require the ability to travel effectively in connection with their duties.</w:t>
      </w:r>
    </w:p>
    <w:p w14:paraId="67E57066" w14:textId="395FF712" w:rsidR="000A1864" w:rsidRPr="0014003A" w:rsidRDefault="000A1864" w:rsidP="000A1864">
      <w:pPr>
        <w:rPr>
          <w:rFonts w:ascii="Tahoma" w:hAnsi="Tahoma" w:cs="Tahoma"/>
          <w:sz w:val="22"/>
          <w:szCs w:val="22"/>
        </w:rPr>
      </w:pPr>
    </w:p>
    <w:sectPr w:rsidR="000A1864" w:rsidRPr="0014003A">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2B2252" w14:textId="77777777" w:rsidR="00B13CE9" w:rsidRDefault="00B13CE9" w:rsidP="003F662E">
      <w:pPr>
        <w:spacing w:after="0" w:line="240" w:lineRule="auto"/>
      </w:pPr>
      <w:r>
        <w:separator/>
      </w:r>
    </w:p>
  </w:endnote>
  <w:endnote w:type="continuationSeparator" w:id="0">
    <w:p w14:paraId="0F81C5E6" w14:textId="77777777" w:rsidR="00B13CE9" w:rsidRDefault="00B13CE9" w:rsidP="003F66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D097BD" w14:textId="77777777" w:rsidR="00B13CE9" w:rsidRDefault="00B13CE9" w:rsidP="003F662E">
      <w:pPr>
        <w:spacing w:after="0" w:line="240" w:lineRule="auto"/>
      </w:pPr>
      <w:r>
        <w:separator/>
      </w:r>
    </w:p>
  </w:footnote>
  <w:footnote w:type="continuationSeparator" w:id="0">
    <w:p w14:paraId="66458422" w14:textId="77777777" w:rsidR="00B13CE9" w:rsidRDefault="00B13CE9" w:rsidP="003F662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93B8EE" w14:textId="5B5C95B3" w:rsidR="003F662E" w:rsidRDefault="003F662E" w:rsidP="003F662E">
    <w:pPr>
      <w:pStyle w:val="Header"/>
      <w:jc w:val="center"/>
    </w:pPr>
    <w:r>
      <w:rPr>
        <w:noProof/>
      </w:rPr>
      <w:drawing>
        <wp:inline distT="0" distB="0" distL="0" distR="0" wp14:anchorId="09E7D164" wp14:editId="5C72B7BD">
          <wp:extent cx="1089660" cy="1089660"/>
          <wp:effectExtent l="0" t="0" r="0" b="0"/>
          <wp:docPr id="166098889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0988898" name="Picture 1660988898"/>
                  <pic:cNvPicPr/>
                </pic:nvPicPr>
                <pic:blipFill>
                  <a:blip r:embed="rId1">
                    <a:extLst>
                      <a:ext uri="{28A0092B-C50C-407E-A947-70E740481C1C}">
                        <a14:useLocalDpi xmlns:a14="http://schemas.microsoft.com/office/drawing/2010/main" val="0"/>
                      </a:ext>
                    </a:extLst>
                  </a:blip>
                  <a:stretch>
                    <a:fillRect/>
                  </a:stretch>
                </pic:blipFill>
                <pic:spPr>
                  <a:xfrm>
                    <a:off x="0" y="0"/>
                    <a:ext cx="1089660" cy="1089660"/>
                  </a:xfrm>
                  <a:prstGeom prst="rect">
                    <a:avLst/>
                  </a:prstGeom>
                </pic:spPr>
              </pic:pic>
            </a:graphicData>
          </a:graphic>
        </wp:inline>
      </w:drawing>
    </w:r>
  </w:p>
  <w:p w14:paraId="7898449B" w14:textId="77777777" w:rsidR="0014003A" w:rsidRDefault="0014003A" w:rsidP="003F662E">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431B3"/>
    <w:multiLevelType w:val="multilevel"/>
    <w:tmpl w:val="C6CE79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366F54"/>
    <w:multiLevelType w:val="multilevel"/>
    <w:tmpl w:val="7DDE3F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9C838CF"/>
    <w:multiLevelType w:val="multilevel"/>
    <w:tmpl w:val="36A023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1F44F87"/>
    <w:multiLevelType w:val="multilevel"/>
    <w:tmpl w:val="7834DA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3C023F5"/>
    <w:multiLevelType w:val="multilevel"/>
    <w:tmpl w:val="463600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7342E27"/>
    <w:multiLevelType w:val="multilevel"/>
    <w:tmpl w:val="9C5C24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9A00A15"/>
    <w:multiLevelType w:val="multilevel"/>
    <w:tmpl w:val="0FAA61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D1F4027"/>
    <w:multiLevelType w:val="multilevel"/>
    <w:tmpl w:val="91B0B1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13A4930"/>
    <w:multiLevelType w:val="multilevel"/>
    <w:tmpl w:val="1AF8FB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13C0BA7"/>
    <w:multiLevelType w:val="multilevel"/>
    <w:tmpl w:val="71BA50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57878E8"/>
    <w:multiLevelType w:val="multilevel"/>
    <w:tmpl w:val="5E8EDC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5EB4888"/>
    <w:multiLevelType w:val="multilevel"/>
    <w:tmpl w:val="B8D690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D522065"/>
    <w:multiLevelType w:val="multilevel"/>
    <w:tmpl w:val="D6D410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4D26473"/>
    <w:multiLevelType w:val="multilevel"/>
    <w:tmpl w:val="D85838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EAF5CD9"/>
    <w:multiLevelType w:val="multilevel"/>
    <w:tmpl w:val="700A9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7CC75E6"/>
    <w:multiLevelType w:val="multilevel"/>
    <w:tmpl w:val="B7D4DA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7E24605"/>
    <w:multiLevelType w:val="multilevel"/>
    <w:tmpl w:val="F6D62E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5AB2B42"/>
    <w:multiLevelType w:val="multilevel"/>
    <w:tmpl w:val="8376CD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872255B"/>
    <w:multiLevelType w:val="hybridMultilevel"/>
    <w:tmpl w:val="B38EF2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12861D8"/>
    <w:multiLevelType w:val="multilevel"/>
    <w:tmpl w:val="EAC2CD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E10025E"/>
    <w:multiLevelType w:val="multilevel"/>
    <w:tmpl w:val="FD6E0F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63602631">
    <w:abstractNumId w:val="6"/>
  </w:num>
  <w:num w:numId="2" w16cid:durableId="723868772">
    <w:abstractNumId w:val="7"/>
  </w:num>
  <w:num w:numId="3" w16cid:durableId="2133090054">
    <w:abstractNumId w:val="13"/>
  </w:num>
  <w:num w:numId="4" w16cid:durableId="1524050098">
    <w:abstractNumId w:val="12"/>
  </w:num>
  <w:num w:numId="5" w16cid:durableId="942112517">
    <w:abstractNumId w:val="17"/>
  </w:num>
  <w:num w:numId="6" w16cid:durableId="1913657018">
    <w:abstractNumId w:val="8"/>
  </w:num>
  <w:num w:numId="7" w16cid:durableId="1490175000">
    <w:abstractNumId w:val="2"/>
  </w:num>
  <w:num w:numId="8" w16cid:durableId="815151025">
    <w:abstractNumId w:val="1"/>
  </w:num>
  <w:num w:numId="9" w16cid:durableId="2046245271">
    <w:abstractNumId w:val="11"/>
  </w:num>
  <w:num w:numId="10" w16cid:durableId="507870046">
    <w:abstractNumId w:val="5"/>
  </w:num>
  <w:num w:numId="11" w16cid:durableId="79330118">
    <w:abstractNumId w:val="4"/>
  </w:num>
  <w:num w:numId="12" w16cid:durableId="406390350">
    <w:abstractNumId w:val="19"/>
  </w:num>
  <w:num w:numId="13" w16cid:durableId="163672983">
    <w:abstractNumId w:val="0"/>
  </w:num>
  <w:num w:numId="14" w16cid:durableId="1125848156">
    <w:abstractNumId w:val="10"/>
  </w:num>
  <w:num w:numId="15" w16cid:durableId="624846903">
    <w:abstractNumId w:val="9"/>
  </w:num>
  <w:num w:numId="16" w16cid:durableId="2079086606">
    <w:abstractNumId w:val="16"/>
  </w:num>
  <w:num w:numId="17" w16cid:durableId="486021008">
    <w:abstractNumId w:val="14"/>
  </w:num>
  <w:num w:numId="18" w16cid:durableId="1905212149">
    <w:abstractNumId w:val="3"/>
  </w:num>
  <w:num w:numId="19" w16cid:durableId="1504315210">
    <w:abstractNumId w:val="20"/>
  </w:num>
  <w:num w:numId="20" w16cid:durableId="1417553365">
    <w:abstractNumId w:val="15"/>
  </w:num>
  <w:num w:numId="21" w16cid:durableId="32028155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3067"/>
    <w:rsid w:val="00043067"/>
    <w:rsid w:val="000A1864"/>
    <w:rsid w:val="000B56AC"/>
    <w:rsid w:val="000F1FCA"/>
    <w:rsid w:val="0014003A"/>
    <w:rsid w:val="001E47D3"/>
    <w:rsid w:val="00271575"/>
    <w:rsid w:val="0035680F"/>
    <w:rsid w:val="003F662E"/>
    <w:rsid w:val="0072673D"/>
    <w:rsid w:val="008B21EF"/>
    <w:rsid w:val="009A6322"/>
    <w:rsid w:val="009D1E7A"/>
    <w:rsid w:val="00B13CE9"/>
    <w:rsid w:val="00B66F95"/>
    <w:rsid w:val="00C64623"/>
    <w:rsid w:val="00D0510E"/>
    <w:rsid w:val="00DF652C"/>
    <w:rsid w:val="00E95F60"/>
    <w:rsid w:val="00F20406"/>
    <w:rsid w:val="00F40E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3109D9"/>
  <w15:chartTrackingRefBased/>
  <w15:docId w15:val="{00A0D81D-0439-4DAE-9EF6-41FC88CF9D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4306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4306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4306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4306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4306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4306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4306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4306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4306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4306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4306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4306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4306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4306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4306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4306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4306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43067"/>
    <w:rPr>
      <w:rFonts w:eastAsiaTheme="majorEastAsia" w:cstheme="majorBidi"/>
      <w:color w:val="272727" w:themeColor="text1" w:themeTint="D8"/>
    </w:rPr>
  </w:style>
  <w:style w:type="paragraph" w:styleId="Title">
    <w:name w:val="Title"/>
    <w:basedOn w:val="Normal"/>
    <w:next w:val="Normal"/>
    <w:link w:val="TitleChar"/>
    <w:uiPriority w:val="10"/>
    <w:qFormat/>
    <w:rsid w:val="0004306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4306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4306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4306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43067"/>
    <w:pPr>
      <w:spacing w:before="160"/>
      <w:jc w:val="center"/>
    </w:pPr>
    <w:rPr>
      <w:i/>
      <w:iCs/>
      <w:color w:val="404040" w:themeColor="text1" w:themeTint="BF"/>
    </w:rPr>
  </w:style>
  <w:style w:type="character" w:customStyle="1" w:styleId="QuoteChar">
    <w:name w:val="Quote Char"/>
    <w:basedOn w:val="DefaultParagraphFont"/>
    <w:link w:val="Quote"/>
    <w:uiPriority w:val="29"/>
    <w:rsid w:val="00043067"/>
    <w:rPr>
      <w:i/>
      <w:iCs/>
      <w:color w:val="404040" w:themeColor="text1" w:themeTint="BF"/>
    </w:rPr>
  </w:style>
  <w:style w:type="paragraph" w:styleId="ListParagraph">
    <w:name w:val="List Paragraph"/>
    <w:basedOn w:val="Normal"/>
    <w:uiPriority w:val="34"/>
    <w:qFormat/>
    <w:rsid w:val="00043067"/>
    <w:pPr>
      <w:ind w:left="720"/>
      <w:contextualSpacing/>
    </w:pPr>
  </w:style>
  <w:style w:type="character" w:styleId="IntenseEmphasis">
    <w:name w:val="Intense Emphasis"/>
    <w:basedOn w:val="DefaultParagraphFont"/>
    <w:uiPriority w:val="21"/>
    <w:qFormat/>
    <w:rsid w:val="00043067"/>
    <w:rPr>
      <w:i/>
      <w:iCs/>
      <w:color w:val="0F4761" w:themeColor="accent1" w:themeShade="BF"/>
    </w:rPr>
  </w:style>
  <w:style w:type="paragraph" w:styleId="IntenseQuote">
    <w:name w:val="Intense Quote"/>
    <w:basedOn w:val="Normal"/>
    <w:next w:val="Normal"/>
    <w:link w:val="IntenseQuoteChar"/>
    <w:uiPriority w:val="30"/>
    <w:qFormat/>
    <w:rsid w:val="0004306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43067"/>
    <w:rPr>
      <w:i/>
      <w:iCs/>
      <w:color w:val="0F4761" w:themeColor="accent1" w:themeShade="BF"/>
    </w:rPr>
  </w:style>
  <w:style w:type="character" w:styleId="IntenseReference">
    <w:name w:val="Intense Reference"/>
    <w:basedOn w:val="DefaultParagraphFont"/>
    <w:uiPriority w:val="32"/>
    <w:qFormat/>
    <w:rsid w:val="00043067"/>
    <w:rPr>
      <w:b/>
      <w:bCs/>
      <w:smallCaps/>
      <w:color w:val="0F4761" w:themeColor="accent1" w:themeShade="BF"/>
      <w:spacing w:val="5"/>
    </w:rPr>
  </w:style>
  <w:style w:type="paragraph" w:styleId="Header">
    <w:name w:val="header"/>
    <w:basedOn w:val="Normal"/>
    <w:link w:val="HeaderChar"/>
    <w:uiPriority w:val="99"/>
    <w:unhideWhenUsed/>
    <w:rsid w:val="003F662E"/>
    <w:pPr>
      <w:tabs>
        <w:tab w:val="center" w:pos="4680"/>
        <w:tab w:val="right" w:pos="9360"/>
      </w:tabs>
      <w:spacing w:after="0" w:line="240" w:lineRule="auto"/>
    </w:pPr>
  </w:style>
  <w:style w:type="character" w:customStyle="1" w:styleId="HeaderChar">
    <w:name w:val="Header Char"/>
    <w:basedOn w:val="DefaultParagraphFont"/>
    <w:link w:val="Header"/>
    <w:uiPriority w:val="99"/>
    <w:rsid w:val="003F662E"/>
  </w:style>
  <w:style w:type="paragraph" w:styleId="Footer">
    <w:name w:val="footer"/>
    <w:basedOn w:val="Normal"/>
    <w:link w:val="FooterChar"/>
    <w:uiPriority w:val="99"/>
    <w:unhideWhenUsed/>
    <w:rsid w:val="003F662E"/>
    <w:pPr>
      <w:tabs>
        <w:tab w:val="center" w:pos="4680"/>
        <w:tab w:val="right" w:pos="9360"/>
      </w:tabs>
      <w:spacing w:after="0" w:line="240" w:lineRule="auto"/>
    </w:pPr>
  </w:style>
  <w:style w:type="character" w:customStyle="1" w:styleId="FooterChar">
    <w:name w:val="Footer Char"/>
    <w:basedOn w:val="DefaultParagraphFont"/>
    <w:link w:val="Footer"/>
    <w:uiPriority w:val="99"/>
    <w:rsid w:val="003F662E"/>
  </w:style>
  <w:style w:type="table" w:styleId="TableGrid">
    <w:name w:val="Table Grid"/>
    <w:basedOn w:val="TableNormal"/>
    <w:uiPriority w:val="39"/>
    <w:rsid w:val="003F66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2204</Words>
  <Characters>12565</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Claire Macleod</dc:creator>
  <cp:keywords/>
  <dc:description/>
  <cp:lastModifiedBy>Claire Macleod</cp:lastModifiedBy>
  <cp:revision>4</cp:revision>
  <cp:lastPrinted>2026-09-01T15:21:00Z</cp:lastPrinted>
  <dcterms:created xsi:type="dcterms:W3CDTF">2026-09-01T15:06:00Z</dcterms:created>
  <dcterms:modified xsi:type="dcterms:W3CDTF">2026-09-01T15:37:00Z</dcterms:modified>
</cp:coreProperties>
</file>